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6EE3" w:rsidRDefault="00D06EE3"/>
    <w:p w:rsidR="00D06EE3" w:rsidRPr="00522CC9" w:rsidRDefault="00844CEA" w:rsidP="00844CEA">
      <w:pPr>
        <w:jc w:val="center"/>
        <w:rPr>
          <w:rFonts w:ascii="Arial" w:hAnsi="Arial" w:cs="Arial"/>
          <w:b/>
          <w:smallCaps/>
          <w:sz w:val="36"/>
          <w:szCs w:val="36"/>
        </w:rPr>
      </w:pPr>
      <w:r w:rsidRPr="00522CC9">
        <w:rPr>
          <w:rFonts w:ascii="Arial" w:hAnsi="Arial" w:cs="Arial"/>
          <w:b/>
          <w:smallCaps/>
          <w:sz w:val="36"/>
          <w:szCs w:val="36"/>
        </w:rPr>
        <w:t>Documento Unico preventivo di Valutazione dei Rischi di Interferenza</w:t>
      </w:r>
    </w:p>
    <w:p w:rsidR="00844CEA" w:rsidRPr="00522CC9" w:rsidRDefault="00844CEA" w:rsidP="00844CEA">
      <w:pPr>
        <w:widowControl w:val="0"/>
        <w:autoSpaceDE w:val="0"/>
        <w:autoSpaceDN w:val="0"/>
        <w:adjustRightInd w:val="0"/>
        <w:jc w:val="center"/>
      </w:pPr>
      <w:r w:rsidRPr="00522CC9">
        <w:rPr>
          <w:rFonts w:ascii="Arial" w:hAnsi="Arial" w:cs="Arial"/>
          <w:b/>
          <w:bCs/>
        </w:rPr>
        <w:t>INDIVIDUAZIONE DEI RISCHI SPECIFICI DEL LUOGO DI LAVORO</w:t>
      </w:r>
    </w:p>
    <w:p w:rsidR="00844CEA" w:rsidRDefault="00844CEA" w:rsidP="00844CEA">
      <w:pPr>
        <w:widowControl w:val="0"/>
        <w:autoSpaceDE w:val="0"/>
        <w:autoSpaceDN w:val="0"/>
        <w:adjustRightInd w:val="0"/>
        <w:spacing w:line="39" w:lineRule="exact"/>
      </w:pPr>
    </w:p>
    <w:p w:rsidR="00522CC9" w:rsidRDefault="00522CC9" w:rsidP="00844CEA">
      <w:pPr>
        <w:widowControl w:val="0"/>
        <w:autoSpaceDE w:val="0"/>
        <w:autoSpaceDN w:val="0"/>
        <w:adjustRightInd w:val="0"/>
        <w:jc w:val="center"/>
        <w:rPr>
          <w:rFonts w:ascii="Arial" w:hAnsi="Arial" w:cs="Arial"/>
          <w:b/>
          <w:bCs/>
        </w:rPr>
      </w:pPr>
    </w:p>
    <w:p w:rsidR="00522CC9" w:rsidRDefault="00522CC9" w:rsidP="00844CEA">
      <w:pPr>
        <w:widowControl w:val="0"/>
        <w:autoSpaceDE w:val="0"/>
        <w:autoSpaceDN w:val="0"/>
        <w:adjustRightInd w:val="0"/>
        <w:jc w:val="center"/>
        <w:rPr>
          <w:rFonts w:ascii="Arial" w:hAnsi="Arial" w:cs="Arial"/>
          <w:b/>
          <w:bCs/>
        </w:rPr>
      </w:pPr>
    </w:p>
    <w:p w:rsidR="00522CC9" w:rsidRDefault="00522CC9" w:rsidP="00844CEA">
      <w:pPr>
        <w:widowControl w:val="0"/>
        <w:autoSpaceDE w:val="0"/>
        <w:autoSpaceDN w:val="0"/>
        <w:adjustRightInd w:val="0"/>
        <w:jc w:val="center"/>
        <w:rPr>
          <w:rFonts w:ascii="Arial" w:hAnsi="Arial" w:cs="Arial"/>
          <w:b/>
          <w:bCs/>
        </w:rPr>
      </w:pPr>
    </w:p>
    <w:p w:rsidR="00522CC9" w:rsidRDefault="00522CC9" w:rsidP="00844CEA">
      <w:pPr>
        <w:widowControl w:val="0"/>
        <w:autoSpaceDE w:val="0"/>
        <w:autoSpaceDN w:val="0"/>
        <w:adjustRightInd w:val="0"/>
        <w:jc w:val="center"/>
        <w:rPr>
          <w:rFonts w:ascii="Arial" w:hAnsi="Arial" w:cs="Arial"/>
          <w:b/>
          <w:bCs/>
        </w:rPr>
      </w:pPr>
    </w:p>
    <w:p w:rsidR="00522CC9" w:rsidRDefault="00522CC9" w:rsidP="00844CEA">
      <w:pPr>
        <w:widowControl w:val="0"/>
        <w:autoSpaceDE w:val="0"/>
        <w:autoSpaceDN w:val="0"/>
        <w:adjustRightInd w:val="0"/>
        <w:jc w:val="center"/>
        <w:rPr>
          <w:rFonts w:ascii="Arial" w:hAnsi="Arial" w:cs="Arial"/>
          <w:b/>
          <w:bCs/>
        </w:rPr>
      </w:pPr>
    </w:p>
    <w:p w:rsidR="00844CEA" w:rsidRDefault="00844CEA" w:rsidP="00844CEA">
      <w:pPr>
        <w:widowControl w:val="0"/>
        <w:autoSpaceDE w:val="0"/>
        <w:autoSpaceDN w:val="0"/>
        <w:adjustRightInd w:val="0"/>
        <w:jc w:val="center"/>
      </w:pPr>
      <w:r>
        <w:rPr>
          <w:rFonts w:ascii="Arial" w:hAnsi="Arial" w:cs="Arial"/>
          <w:b/>
          <w:bCs/>
        </w:rPr>
        <w:t>M</w:t>
      </w:r>
      <w:r>
        <w:rPr>
          <w:rFonts w:ascii="Arial" w:hAnsi="Arial" w:cs="Arial"/>
          <w:b/>
          <w:bCs/>
          <w:sz w:val="19"/>
          <w:szCs w:val="19"/>
        </w:rPr>
        <w:t>ISURE ADOTTATE PER ELIMINARE LE INTERFERENZE</w:t>
      </w:r>
    </w:p>
    <w:p w:rsidR="00844CEA" w:rsidRDefault="00844CEA" w:rsidP="00844CEA">
      <w:pPr>
        <w:widowControl w:val="0"/>
        <w:autoSpaceDE w:val="0"/>
        <w:autoSpaceDN w:val="0"/>
        <w:adjustRightInd w:val="0"/>
        <w:spacing w:line="228" w:lineRule="auto"/>
        <w:jc w:val="center"/>
      </w:pPr>
      <w:r>
        <w:rPr>
          <w:rFonts w:ascii="Arial" w:hAnsi="Arial" w:cs="Arial"/>
          <w:sz w:val="16"/>
          <w:szCs w:val="16"/>
        </w:rPr>
        <w:t xml:space="preserve">Ai sensi dell’art. 26 del   D. </w:t>
      </w:r>
      <w:proofErr w:type="spellStart"/>
      <w:r>
        <w:rPr>
          <w:rFonts w:ascii="Arial" w:hAnsi="Arial" w:cs="Arial"/>
          <w:sz w:val="16"/>
          <w:szCs w:val="16"/>
        </w:rPr>
        <w:t>Lgs</w:t>
      </w:r>
      <w:proofErr w:type="spellEnd"/>
      <w:r>
        <w:rPr>
          <w:rFonts w:ascii="Arial" w:hAnsi="Arial" w:cs="Arial"/>
          <w:sz w:val="16"/>
          <w:szCs w:val="16"/>
        </w:rPr>
        <w:t>. 9 aprile 2008 n. 81</w:t>
      </w:r>
    </w:p>
    <w:p w:rsidR="00D06EE3" w:rsidRDefault="00D06EE3">
      <w:pPr>
        <w:jc w:val="center"/>
        <w:rPr>
          <w:rFonts w:ascii="Antique Olive Roman" w:hAnsi="Antique Olive Roman"/>
          <w:sz w:val="20"/>
          <w:szCs w:val="20"/>
        </w:rPr>
      </w:pPr>
    </w:p>
    <w:p w:rsidR="00D06EE3" w:rsidRDefault="00D06EE3">
      <w:pPr>
        <w:jc w:val="center"/>
        <w:rPr>
          <w:rFonts w:ascii="Arial" w:hAnsi="Arial" w:cs="Arial"/>
          <w:sz w:val="20"/>
          <w:szCs w:val="20"/>
        </w:rPr>
      </w:pPr>
    </w:p>
    <w:p w:rsidR="00522CC9" w:rsidRDefault="00522CC9">
      <w:pPr>
        <w:jc w:val="center"/>
        <w:rPr>
          <w:rFonts w:ascii="Arial" w:hAnsi="Arial" w:cs="Arial"/>
          <w:sz w:val="20"/>
          <w:szCs w:val="20"/>
        </w:rPr>
      </w:pPr>
    </w:p>
    <w:p w:rsidR="00522CC9" w:rsidRDefault="00522CC9">
      <w:pPr>
        <w:jc w:val="center"/>
        <w:rPr>
          <w:rFonts w:ascii="Arial" w:hAnsi="Arial" w:cs="Arial"/>
          <w:sz w:val="20"/>
          <w:szCs w:val="20"/>
        </w:rPr>
      </w:pPr>
    </w:p>
    <w:p w:rsidR="00522CC9" w:rsidRDefault="00522CC9">
      <w:pPr>
        <w:jc w:val="center"/>
        <w:rPr>
          <w:rFonts w:ascii="Arial" w:hAnsi="Arial" w:cs="Arial"/>
          <w:sz w:val="20"/>
          <w:szCs w:val="20"/>
        </w:rPr>
      </w:pPr>
    </w:p>
    <w:p w:rsidR="002A1903" w:rsidRPr="00522CC9" w:rsidRDefault="002A1903" w:rsidP="002A1903">
      <w:pPr>
        <w:pStyle w:val="Corpodeltesto3"/>
        <w:jc w:val="both"/>
        <w:rPr>
          <w:rFonts w:ascii="Verdana" w:hAnsi="Verdana"/>
          <w:b/>
          <w:bCs/>
          <w:sz w:val="28"/>
          <w:szCs w:val="28"/>
        </w:rPr>
      </w:pPr>
      <w:r w:rsidRPr="00522CC9">
        <w:rPr>
          <w:rFonts w:ascii="Verdana" w:hAnsi="Verdana"/>
          <w:b/>
          <w:bCs/>
          <w:sz w:val="28"/>
          <w:szCs w:val="28"/>
        </w:rPr>
        <w:t xml:space="preserve">PROCEDURA APERTA TELEMATICA RISERVATA ALLE COOPERATIVE SOCIALI </w:t>
      </w:r>
      <w:proofErr w:type="spellStart"/>
      <w:r w:rsidRPr="00522CC9">
        <w:rPr>
          <w:rFonts w:ascii="Verdana" w:hAnsi="Verdana"/>
          <w:b/>
          <w:bCs/>
          <w:sz w:val="28"/>
          <w:szCs w:val="28"/>
        </w:rPr>
        <w:t>DI</w:t>
      </w:r>
      <w:proofErr w:type="spellEnd"/>
      <w:r w:rsidRPr="00522CC9">
        <w:rPr>
          <w:rFonts w:ascii="Verdana" w:hAnsi="Verdana"/>
          <w:b/>
          <w:bCs/>
          <w:sz w:val="28"/>
          <w:szCs w:val="28"/>
        </w:rPr>
        <w:t xml:space="preserve"> TIPO B PER L’AFFI</w:t>
      </w:r>
      <w:r w:rsidR="00457B86" w:rsidRPr="00522CC9">
        <w:rPr>
          <w:rFonts w:ascii="Verdana" w:hAnsi="Verdana"/>
          <w:b/>
          <w:bCs/>
          <w:sz w:val="28"/>
          <w:szCs w:val="28"/>
        </w:rPr>
        <w:t xml:space="preserve">DAMENTO DEL SERVIZIO </w:t>
      </w:r>
      <w:proofErr w:type="spellStart"/>
      <w:r w:rsidR="00457B86" w:rsidRPr="00522CC9">
        <w:rPr>
          <w:rFonts w:ascii="Verdana" w:hAnsi="Verdana"/>
          <w:b/>
          <w:bCs/>
          <w:sz w:val="28"/>
          <w:szCs w:val="28"/>
        </w:rPr>
        <w:t>DI</w:t>
      </w:r>
      <w:proofErr w:type="spellEnd"/>
      <w:r w:rsidR="00457B86" w:rsidRPr="00522CC9">
        <w:rPr>
          <w:rFonts w:ascii="Verdana" w:hAnsi="Verdana"/>
          <w:b/>
          <w:bCs/>
          <w:sz w:val="28"/>
          <w:szCs w:val="28"/>
        </w:rPr>
        <w:t xml:space="preserve"> REFEZIONE SCOLASTICA PRESSO LA SCUOLA PRIMARIA “E. DE AMICIS” – </w:t>
      </w:r>
      <w:proofErr w:type="spellStart"/>
      <w:r w:rsidR="00457B86" w:rsidRPr="00522CC9">
        <w:rPr>
          <w:rFonts w:ascii="Verdana" w:hAnsi="Verdana"/>
          <w:b/>
          <w:bCs/>
          <w:sz w:val="28"/>
          <w:szCs w:val="28"/>
        </w:rPr>
        <w:t>a.s.</w:t>
      </w:r>
      <w:proofErr w:type="spellEnd"/>
      <w:r w:rsidR="00457B86" w:rsidRPr="00522CC9">
        <w:rPr>
          <w:rFonts w:ascii="Verdana" w:hAnsi="Verdana"/>
          <w:b/>
          <w:bCs/>
          <w:sz w:val="28"/>
          <w:szCs w:val="28"/>
        </w:rPr>
        <w:t xml:space="preserve"> 2017/2018-2018/2019-2019/2020</w:t>
      </w:r>
    </w:p>
    <w:p w:rsidR="00D06EE3" w:rsidRDefault="00D06EE3">
      <w:pPr>
        <w:jc w:val="center"/>
        <w:rPr>
          <w:rFonts w:ascii="Antique Olive Roman" w:hAnsi="Antique Olive Roman"/>
          <w:b/>
        </w:rPr>
      </w:pPr>
    </w:p>
    <w:p w:rsidR="00522CC9" w:rsidRDefault="00522CC9">
      <w:pPr>
        <w:jc w:val="center"/>
        <w:rPr>
          <w:rFonts w:ascii="Antique Olive Roman" w:hAnsi="Antique Olive Roman"/>
          <w:b/>
        </w:rPr>
      </w:pPr>
    </w:p>
    <w:p w:rsidR="00522CC9" w:rsidRDefault="00522CC9">
      <w:pPr>
        <w:jc w:val="center"/>
        <w:rPr>
          <w:rFonts w:ascii="Antique Olive Roman" w:hAnsi="Antique Olive Roman"/>
          <w:b/>
        </w:rPr>
      </w:pPr>
    </w:p>
    <w:p w:rsidR="00522CC9" w:rsidRDefault="00522CC9">
      <w:pPr>
        <w:jc w:val="center"/>
        <w:rPr>
          <w:rFonts w:ascii="Antique Olive Roman" w:hAnsi="Antique Olive Roman"/>
          <w:b/>
        </w:rPr>
      </w:pPr>
    </w:p>
    <w:p w:rsidR="00522CC9" w:rsidRDefault="00522CC9">
      <w:pPr>
        <w:jc w:val="center"/>
        <w:rPr>
          <w:rFonts w:ascii="Antique Olive Roman" w:hAnsi="Antique Olive Roman"/>
          <w:b/>
        </w:rPr>
      </w:pPr>
    </w:p>
    <w:p w:rsidR="00522CC9" w:rsidRDefault="00522CC9">
      <w:pPr>
        <w:jc w:val="center"/>
        <w:rPr>
          <w:rFonts w:ascii="Antique Olive Roman" w:hAnsi="Antique Olive Roman"/>
          <w:b/>
        </w:rPr>
      </w:pPr>
    </w:p>
    <w:p w:rsidR="00522CC9" w:rsidRDefault="00522CC9">
      <w:pPr>
        <w:jc w:val="center"/>
        <w:rPr>
          <w:rFonts w:ascii="Antique Olive Roman" w:hAnsi="Antique Olive Roman"/>
          <w:b/>
        </w:rPr>
      </w:pPr>
    </w:p>
    <w:p w:rsidR="00522CC9" w:rsidRDefault="00522CC9">
      <w:pPr>
        <w:jc w:val="center"/>
        <w:rPr>
          <w:rFonts w:ascii="Antique Olive Roman" w:hAnsi="Antique Olive Roman"/>
          <w:b/>
        </w:rPr>
      </w:pPr>
    </w:p>
    <w:p w:rsidR="00522CC9" w:rsidRDefault="00522CC9">
      <w:pPr>
        <w:jc w:val="center"/>
        <w:rPr>
          <w:rFonts w:ascii="Antique Olive Roman" w:hAnsi="Antique Olive Roman"/>
          <w:b/>
        </w:rPr>
      </w:pPr>
    </w:p>
    <w:p w:rsidR="00522CC9" w:rsidRDefault="00522CC9">
      <w:pPr>
        <w:jc w:val="center"/>
        <w:rPr>
          <w:rFonts w:ascii="Antique Olive Roman" w:hAnsi="Antique Olive Roman"/>
          <w:b/>
        </w:rPr>
      </w:pPr>
    </w:p>
    <w:p w:rsidR="00522CC9" w:rsidRDefault="00522CC9">
      <w:pPr>
        <w:jc w:val="center"/>
        <w:rPr>
          <w:rFonts w:ascii="Antique Olive Roman" w:hAnsi="Antique Olive Roman"/>
          <w:b/>
        </w:rPr>
      </w:pPr>
    </w:p>
    <w:p w:rsidR="00522CC9" w:rsidRDefault="00522CC9">
      <w:pPr>
        <w:jc w:val="center"/>
        <w:rPr>
          <w:rFonts w:ascii="Antique Olive Roman" w:hAnsi="Antique Olive Roman"/>
          <w:b/>
        </w:rPr>
      </w:pPr>
    </w:p>
    <w:p w:rsidR="00522CC9" w:rsidRDefault="00522CC9">
      <w:pPr>
        <w:jc w:val="center"/>
        <w:rPr>
          <w:rFonts w:ascii="Antique Olive Roman" w:hAnsi="Antique Olive Roman"/>
          <w:b/>
        </w:rPr>
      </w:pPr>
    </w:p>
    <w:p w:rsidR="00522CC9" w:rsidRDefault="00522CC9">
      <w:pPr>
        <w:jc w:val="center"/>
        <w:rPr>
          <w:rFonts w:ascii="Antique Olive Roman" w:hAnsi="Antique Olive Roman"/>
          <w:b/>
        </w:rPr>
      </w:pPr>
    </w:p>
    <w:p w:rsidR="00522CC9" w:rsidRDefault="00522CC9">
      <w:pPr>
        <w:jc w:val="center"/>
        <w:rPr>
          <w:rFonts w:ascii="Antique Olive Roman" w:hAnsi="Antique Olive Roman"/>
          <w:b/>
        </w:rPr>
      </w:pPr>
    </w:p>
    <w:p w:rsidR="00522CC9" w:rsidRDefault="00522CC9">
      <w:pPr>
        <w:jc w:val="center"/>
        <w:rPr>
          <w:rFonts w:ascii="Antique Olive Roman" w:hAnsi="Antique Olive Roman"/>
          <w:b/>
        </w:rPr>
      </w:pPr>
    </w:p>
    <w:p w:rsidR="00522CC9" w:rsidRDefault="00522CC9">
      <w:pPr>
        <w:jc w:val="center"/>
        <w:rPr>
          <w:rFonts w:ascii="Antique Olive Roman" w:hAnsi="Antique Olive Roman"/>
          <w:b/>
        </w:rPr>
      </w:pPr>
    </w:p>
    <w:p w:rsidR="00522CC9" w:rsidRDefault="00522CC9">
      <w:pPr>
        <w:jc w:val="center"/>
        <w:rPr>
          <w:rFonts w:ascii="Antique Olive Roman" w:hAnsi="Antique Olive Roman"/>
          <w:b/>
        </w:rPr>
      </w:pPr>
    </w:p>
    <w:p w:rsidR="00522CC9" w:rsidRDefault="00522CC9">
      <w:pPr>
        <w:jc w:val="center"/>
        <w:rPr>
          <w:rFonts w:ascii="Antique Olive Roman" w:hAnsi="Antique Olive Roman"/>
          <w:b/>
        </w:rPr>
      </w:pPr>
    </w:p>
    <w:p w:rsidR="00522CC9" w:rsidRDefault="00522CC9">
      <w:pPr>
        <w:jc w:val="center"/>
        <w:rPr>
          <w:rFonts w:ascii="Antique Olive Roman" w:hAnsi="Antique Olive Roman"/>
          <w:b/>
        </w:rPr>
      </w:pPr>
    </w:p>
    <w:p w:rsidR="00D06EE3" w:rsidRDefault="00164C63">
      <w:pPr>
        <w:jc w:val="center"/>
        <w:outlineLvl w:val="0"/>
        <w:rPr>
          <w:rFonts w:ascii="Antique Olive Roman" w:hAnsi="Antique Olive Roman"/>
          <w:b/>
          <w:sz w:val="36"/>
          <w:szCs w:val="36"/>
        </w:rPr>
      </w:pPr>
      <w:r>
        <w:rPr>
          <w:rFonts w:ascii="Antique Olive Roman" w:hAnsi="Antique Olive Roman"/>
          <w:b/>
          <w:sz w:val="36"/>
          <w:szCs w:val="36"/>
        </w:rPr>
        <w:t>APPALTATORE:</w:t>
      </w:r>
    </w:p>
    <w:p w:rsidR="00844CEA" w:rsidRPr="00844CEA" w:rsidRDefault="00844CEA" w:rsidP="00844CEA">
      <w:pPr>
        <w:widowControl w:val="0"/>
        <w:autoSpaceDE w:val="0"/>
        <w:autoSpaceDN w:val="0"/>
        <w:adjustRightInd w:val="0"/>
        <w:rPr>
          <w:rFonts w:ascii="Arial" w:hAnsi="Arial" w:cs="Arial"/>
          <w:sz w:val="20"/>
          <w:szCs w:val="20"/>
        </w:rPr>
      </w:pPr>
      <w:r w:rsidRPr="00844CEA">
        <w:rPr>
          <w:rFonts w:ascii="Arial" w:hAnsi="Arial" w:cs="Arial"/>
          <w:color w:val="000000"/>
          <w:sz w:val="20"/>
          <w:szCs w:val="20"/>
        </w:rPr>
        <w:t>Scheda Committente</w:t>
      </w:r>
    </w:p>
    <w:tbl>
      <w:tblPr>
        <w:tblW w:w="0" w:type="auto"/>
        <w:tblInd w:w="10" w:type="dxa"/>
        <w:tblLayout w:type="fixed"/>
        <w:tblCellMar>
          <w:left w:w="0" w:type="dxa"/>
          <w:right w:w="0" w:type="dxa"/>
        </w:tblCellMar>
        <w:tblLook w:val="0000"/>
      </w:tblPr>
      <w:tblGrid>
        <w:gridCol w:w="2820"/>
        <w:gridCol w:w="2500"/>
        <w:gridCol w:w="3760"/>
        <w:gridCol w:w="30"/>
      </w:tblGrid>
      <w:tr w:rsidR="00844CEA" w:rsidRPr="00844CEA" w:rsidTr="00844CEA">
        <w:trPr>
          <w:trHeight w:val="253"/>
        </w:trPr>
        <w:tc>
          <w:tcPr>
            <w:tcW w:w="9080" w:type="dxa"/>
            <w:gridSpan w:val="3"/>
            <w:tcBorders>
              <w:top w:val="single" w:sz="8" w:space="0" w:color="000000"/>
              <w:left w:val="single" w:sz="8" w:space="0" w:color="000000"/>
              <w:bottom w:val="nil"/>
              <w:right w:val="single" w:sz="8" w:space="0" w:color="000000"/>
            </w:tcBorders>
            <w:vAlign w:val="bottom"/>
          </w:tcPr>
          <w:p w:rsidR="00844CEA" w:rsidRPr="00844CEA" w:rsidRDefault="00844CEA" w:rsidP="00712B79">
            <w:pPr>
              <w:widowControl w:val="0"/>
              <w:autoSpaceDE w:val="0"/>
              <w:autoSpaceDN w:val="0"/>
              <w:adjustRightInd w:val="0"/>
              <w:spacing w:line="253" w:lineRule="exact"/>
              <w:ind w:left="2260"/>
              <w:rPr>
                <w:rFonts w:ascii="Arial" w:hAnsi="Arial" w:cs="Arial"/>
                <w:sz w:val="20"/>
                <w:szCs w:val="20"/>
              </w:rPr>
            </w:pPr>
            <w:r w:rsidRPr="00844CEA">
              <w:rPr>
                <w:rFonts w:ascii="Arial" w:hAnsi="Arial" w:cs="Arial"/>
                <w:b/>
                <w:bCs/>
                <w:color w:val="000000"/>
                <w:sz w:val="20"/>
                <w:szCs w:val="20"/>
              </w:rPr>
              <w:t xml:space="preserve">DATORE </w:t>
            </w:r>
            <w:proofErr w:type="spellStart"/>
            <w:r w:rsidRPr="00844CEA">
              <w:rPr>
                <w:rFonts w:ascii="Arial" w:hAnsi="Arial" w:cs="Arial"/>
                <w:b/>
                <w:bCs/>
                <w:color w:val="000000"/>
                <w:sz w:val="20"/>
                <w:szCs w:val="20"/>
              </w:rPr>
              <w:t>DI</w:t>
            </w:r>
            <w:proofErr w:type="spellEnd"/>
            <w:r w:rsidRPr="00844CEA">
              <w:rPr>
                <w:rFonts w:ascii="Arial" w:hAnsi="Arial" w:cs="Arial"/>
                <w:b/>
                <w:bCs/>
                <w:color w:val="000000"/>
                <w:sz w:val="20"/>
                <w:szCs w:val="20"/>
              </w:rPr>
              <w:t xml:space="preserve"> LAVORO / COMMITTENTE</w:t>
            </w:r>
          </w:p>
        </w:tc>
        <w:tc>
          <w:tcPr>
            <w:tcW w:w="3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r>
      <w:tr w:rsidR="00844CEA" w:rsidRPr="00844CEA" w:rsidTr="00844CEA">
        <w:trPr>
          <w:trHeight w:val="318"/>
        </w:trPr>
        <w:tc>
          <w:tcPr>
            <w:tcW w:w="2820" w:type="dxa"/>
            <w:tcBorders>
              <w:top w:val="nil"/>
              <w:left w:val="single" w:sz="8" w:space="0" w:color="000000"/>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6260" w:type="dxa"/>
            <w:gridSpan w:val="2"/>
            <w:tcBorders>
              <w:top w:val="nil"/>
              <w:left w:val="nil"/>
              <w:bottom w:val="nil"/>
              <w:right w:val="single" w:sz="8" w:space="0" w:color="000000"/>
            </w:tcBorders>
            <w:vAlign w:val="bottom"/>
          </w:tcPr>
          <w:p w:rsidR="00844CEA" w:rsidRPr="00844CEA" w:rsidRDefault="00844CEA" w:rsidP="00712B79">
            <w:pPr>
              <w:widowControl w:val="0"/>
              <w:autoSpaceDE w:val="0"/>
              <w:autoSpaceDN w:val="0"/>
              <w:adjustRightInd w:val="0"/>
              <w:ind w:left="800"/>
              <w:rPr>
                <w:rFonts w:ascii="Arial" w:hAnsi="Arial" w:cs="Arial"/>
                <w:sz w:val="20"/>
                <w:szCs w:val="20"/>
              </w:rPr>
            </w:pPr>
            <w:r w:rsidRPr="00844CEA">
              <w:rPr>
                <w:rFonts w:ascii="Arial" w:hAnsi="Arial" w:cs="Arial"/>
                <w:b/>
                <w:bCs/>
                <w:color w:val="000000"/>
                <w:sz w:val="20"/>
                <w:szCs w:val="20"/>
              </w:rPr>
              <w:t>DATI RELATIVI</w:t>
            </w:r>
          </w:p>
        </w:tc>
        <w:tc>
          <w:tcPr>
            <w:tcW w:w="3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r>
      <w:tr w:rsidR="00844CEA" w:rsidRPr="00844CEA" w:rsidTr="00844CEA">
        <w:trPr>
          <w:trHeight w:val="244"/>
        </w:trPr>
        <w:tc>
          <w:tcPr>
            <w:tcW w:w="2820" w:type="dxa"/>
            <w:tcBorders>
              <w:top w:val="nil"/>
              <w:left w:val="single" w:sz="8" w:space="0" w:color="000000"/>
              <w:bottom w:val="single" w:sz="8" w:space="0" w:color="000000"/>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2500" w:type="dxa"/>
            <w:tcBorders>
              <w:top w:val="nil"/>
              <w:left w:val="nil"/>
              <w:bottom w:val="single" w:sz="8" w:space="0" w:color="000000"/>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3760" w:type="dxa"/>
            <w:tcBorders>
              <w:top w:val="nil"/>
              <w:left w:val="nil"/>
              <w:bottom w:val="single" w:sz="8" w:space="0" w:color="000000"/>
              <w:right w:val="single" w:sz="8" w:space="0" w:color="000000"/>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3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r>
      <w:tr w:rsidR="00844CEA" w:rsidRPr="00844CEA" w:rsidTr="00844CEA">
        <w:trPr>
          <w:trHeight w:val="318"/>
        </w:trPr>
        <w:tc>
          <w:tcPr>
            <w:tcW w:w="2820" w:type="dxa"/>
            <w:tcBorders>
              <w:top w:val="nil"/>
              <w:left w:val="single" w:sz="8" w:space="0" w:color="000000"/>
              <w:bottom w:val="nil"/>
              <w:right w:val="single" w:sz="8" w:space="0" w:color="000000"/>
            </w:tcBorders>
            <w:vAlign w:val="bottom"/>
          </w:tcPr>
          <w:p w:rsidR="00844CEA" w:rsidRPr="00844CEA" w:rsidRDefault="00844CEA" w:rsidP="00712B79">
            <w:pPr>
              <w:widowControl w:val="0"/>
              <w:autoSpaceDE w:val="0"/>
              <w:autoSpaceDN w:val="0"/>
              <w:adjustRightInd w:val="0"/>
              <w:ind w:left="100"/>
              <w:rPr>
                <w:rFonts w:ascii="Arial" w:hAnsi="Arial" w:cs="Arial"/>
                <w:sz w:val="20"/>
                <w:szCs w:val="20"/>
              </w:rPr>
            </w:pPr>
            <w:r w:rsidRPr="00844CEA">
              <w:rPr>
                <w:rFonts w:ascii="Arial" w:hAnsi="Arial" w:cs="Arial"/>
                <w:b/>
                <w:bCs/>
                <w:color w:val="000000"/>
                <w:sz w:val="20"/>
                <w:szCs w:val="20"/>
              </w:rPr>
              <w:t>Indicazione e ruolo</w:t>
            </w:r>
          </w:p>
        </w:tc>
        <w:tc>
          <w:tcPr>
            <w:tcW w:w="2500" w:type="dxa"/>
            <w:tcBorders>
              <w:top w:val="nil"/>
              <w:left w:val="nil"/>
              <w:bottom w:val="nil"/>
              <w:right w:val="single" w:sz="8" w:space="0" w:color="000000"/>
            </w:tcBorders>
            <w:vAlign w:val="bottom"/>
          </w:tcPr>
          <w:p w:rsidR="00844CEA" w:rsidRPr="00844CEA" w:rsidRDefault="00844CEA" w:rsidP="00712B79">
            <w:pPr>
              <w:widowControl w:val="0"/>
              <w:autoSpaceDE w:val="0"/>
              <w:autoSpaceDN w:val="0"/>
              <w:adjustRightInd w:val="0"/>
              <w:ind w:left="100"/>
              <w:rPr>
                <w:rFonts w:ascii="Arial" w:hAnsi="Arial" w:cs="Arial"/>
                <w:sz w:val="20"/>
                <w:szCs w:val="20"/>
              </w:rPr>
            </w:pPr>
            <w:r w:rsidRPr="00844CEA">
              <w:rPr>
                <w:rFonts w:ascii="Arial" w:hAnsi="Arial" w:cs="Arial"/>
                <w:b/>
                <w:bCs/>
                <w:color w:val="000000"/>
                <w:sz w:val="20"/>
                <w:szCs w:val="20"/>
              </w:rPr>
              <w:t>Nominativo</w:t>
            </w:r>
          </w:p>
        </w:tc>
        <w:tc>
          <w:tcPr>
            <w:tcW w:w="3760" w:type="dxa"/>
            <w:tcBorders>
              <w:top w:val="nil"/>
              <w:left w:val="nil"/>
              <w:bottom w:val="nil"/>
              <w:right w:val="single" w:sz="8" w:space="0" w:color="000000"/>
            </w:tcBorders>
            <w:vAlign w:val="bottom"/>
          </w:tcPr>
          <w:p w:rsidR="00844CEA" w:rsidRPr="00844CEA" w:rsidRDefault="00844CEA" w:rsidP="00712B79">
            <w:pPr>
              <w:widowControl w:val="0"/>
              <w:autoSpaceDE w:val="0"/>
              <w:autoSpaceDN w:val="0"/>
              <w:adjustRightInd w:val="0"/>
              <w:ind w:left="120"/>
              <w:rPr>
                <w:rFonts w:ascii="Arial" w:hAnsi="Arial" w:cs="Arial"/>
                <w:sz w:val="20"/>
                <w:szCs w:val="20"/>
              </w:rPr>
            </w:pPr>
            <w:r w:rsidRPr="00844CEA">
              <w:rPr>
                <w:rFonts w:ascii="Arial" w:hAnsi="Arial" w:cs="Arial"/>
                <w:b/>
                <w:bCs/>
                <w:color w:val="000000"/>
                <w:sz w:val="20"/>
                <w:szCs w:val="20"/>
              </w:rPr>
              <w:t>Recapito ed indirizzo</w:t>
            </w:r>
          </w:p>
        </w:tc>
        <w:tc>
          <w:tcPr>
            <w:tcW w:w="3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r>
      <w:tr w:rsidR="00844CEA" w:rsidRPr="00844CEA" w:rsidTr="00844CEA">
        <w:trPr>
          <w:trHeight w:val="224"/>
        </w:trPr>
        <w:tc>
          <w:tcPr>
            <w:tcW w:w="2820" w:type="dxa"/>
            <w:tcBorders>
              <w:top w:val="nil"/>
              <w:left w:val="single" w:sz="8" w:space="0" w:color="000000"/>
              <w:bottom w:val="single" w:sz="8" w:space="0" w:color="000000"/>
              <w:right w:val="single" w:sz="8" w:space="0" w:color="000000"/>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2500" w:type="dxa"/>
            <w:tcBorders>
              <w:top w:val="nil"/>
              <w:left w:val="nil"/>
              <w:bottom w:val="single" w:sz="8" w:space="0" w:color="000000"/>
              <w:right w:val="single" w:sz="8" w:space="0" w:color="000000"/>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3760" w:type="dxa"/>
            <w:tcBorders>
              <w:top w:val="nil"/>
              <w:left w:val="nil"/>
              <w:bottom w:val="single" w:sz="8" w:space="0" w:color="000000"/>
              <w:right w:val="single" w:sz="8" w:space="0" w:color="000000"/>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3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r>
      <w:tr w:rsidR="00844CEA" w:rsidRPr="00844CEA" w:rsidTr="00844CEA">
        <w:trPr>
          <w:trHeight w:val="489"/>
        </w:trPr>
        <w:tc>
          <w:tcPr>
            <w:tcW w:w="2820" w:type="dxa"/>
            <w:tcBorders>
              <w:top w:val="nil"/>
              <w:left w:val="single" w:sz="8" w:space="0" w:color="000000"/>
              <w:bottom w:val="nil"/>
              <w:right w:val="single" w:sz="8" w:space="0" w:color="000000"/>
            </w:tcBorders>
            <w:vAlign w:val="bottom"/>
          </w:tcPr>
          <w:p w:rsidR="00844CEA" w:rsidRPr="00844CEA" w:rsidRDefault="00844CEA" w:rsidP="00712B79">
            <w:pPr>
              <w:widowControl w:val="0"/>
              <w:autoSpaceDE w:val="0"/>
              <w:autoSpaceDN w:val="0"/>
              <w:adjustRightInd w:val="0"/>
              <w:ind w:left="100"/>
              <w:rPr>
                <w:rFonts w:ascii="Arial" w:hAnsi="Arial" w:cs="Arial"/>
                <w:sz w:val="20"/>
                <w:szCs w:val="20"/>
              </w:rPr>
            </w:pPr>
            <w:r w:rsidRPr="00844CEA">
              <w:rPr>
                <w:rFonts w:ascii="Arial" w:hAnsi="Arial" w:cs="Arial"/>
                <w:b/>
                <w:bCs/>
                <w:color w:val="000000"/>
                <w:sz w:val="20"/>
                <w:szCs w:val="20"/>
              </w:rPr>
              <w:t>Datore di</w:t>
            </w:r>
          </w:p>
        </w:tc>
        <w:tc>
          <w:tcPr>
            <w:tcW w:w="2500" w:type="dxa"/>
            <w:tcBorders>
              <w:top w:val="nil"/>
              <w:left w:val="nil"/>
              <w:bottom w:val="nil"/>
              <w:right w:val="single" w:sz="8" w:space="0" w:color="000000"/>
            </w:tcBorders>
            <w:vAlign w:val="bottom"/>
          </w:tcPr>
          <w:p w:rsidR="00844CEA" w:rsidRPr="00844CEA" w:rsidRDefault="00E634BF" w:rsidP="00B84C69">
            <w:pPr>
              <w:widowControl w:val="0"/>
              <w:autoSpaceDE w:val="0"/>
              <w:autoSpaceDN w:val="0"/>
              <w:adjustRightInd w:val="0"/>
              <w:ind w:left="100"/>
              <w:rPr>
                <w:rFonts w:ascii="Arial" w:hAnsi="Arial" w:cs="Arial"/>
                <w:sz w:val="20"/>
                <w:szCs w:val="20"/>
              </w:rPr>
            </w:pPr>
            <w:r>
              <w:rPr>
                <w:rFonts w:ascii="Arial" w:hAnsi="Arial" w:cs="Arial"/>
                <w:sz w:val="20"/>
                <w:szCs w:val="20"/>
              </w:rPr>
              <w:t xml:space="preserve">Comune di </w:t>
            </w:r>
            <w:r w:rsidR="00B84C69">
              <w:rPr>
                <w:rFonts w:ascii="Arial" w:hAnsi="Arial" w:cs="Arial"/>
                <w:sz w:val="20"/>
                <w:szCs w:val="20"/>
              </w:rPr>
              <w:t>Gorla Maggiore</w:t>
            </w:r>
          </w:p>
        </w:tc>
        <w:tc>
          <w:tcPr>
            <w:tcW w:w="3760" w:type="dxa"/>
            <w:tcBorders>
              <w:top w:val="nil"/>
              <w:left w:val="nil"/>
              <w:bottom w:val="nil"/>
              <w:right w:val="single" w:sz="8" w:space="0" w:color="000000"/>
            </w:tcBorders>
            <w:vAlign w:val="bottom"/>
          </w:tcPr>
          <w:p w:rsidR="00844CEA" w:rsidRPr="00844CEA" w:rsidRDefault="00E634BF" w:rsidP="00B84C69">
            <w:pPr>
              <w:widowControl w:val="0"/>
              <w:autoSpaceDE w:val="0"/>
              <w:autoSpaceDN w:val="0"/>
              <w:adjustRightInd w:val="0"/>
              <w:ind w:left="120"/>
              <w:rPr>
                <w:rFonts w:ascii="Arial" w:hAnsi="Arial" w:cs="Arial"/>
                <w:sz w:val="20"/>
                <w:szCs w:val="20"/>
              </w:rPr>
            </w:pPr>
            <w:proofErr w:type="spellStart"/>
            <w:r>
              <w:rPr>
                <w:rFonts w:ascii="Arial" w:hAnsi="Arial" w:cs="Arial"/>
                <w:sz w:val="20"/>
                <w:szCs w:val="20"/>
              </w:rPr>
              <w:t>P.zza</w:t>
            </w:r>
            <w:proofErr w:type="spellEnd"/>
            <w:r>
              <w:rPr>
                <w:rFonts w:ascii="Arial" w:hAnsi="Arial" w:cs="Arial"/>
                <w:sz w:val="20"/>
                <w:szCs w:val="20"/>
              </w:rPr>
              <w:t xml:space="preserve"> </w:t>
            </w:r>
            <w:r w:rsidR="00B84C69">
              <w:rPr>
                <w:rFonts w:ascii="Arial" w:hAnsi="Arial" w:cs="Arial"/>
                <w:sz w:val="20"/>
                <w:szCs w:val="20"/>
              </w:rPr>
              <w:t>Martiri della Libertà</w:t>
            </w:r>
            <w:r>
              <w:rPr>
                <w:rFonts w:ascii="Arial" w:hAnsi="Arial" w:cs="Arial"/>
                <w:sz w:val="20"/>
                <w:szCs w:val="20"/>
              </w:rPr>
              <w:t xml:space="preserve"> 1</w:t>
            </w:r>
            <w:r w:rsidR="00B84C69">
              <w:rPr>
                <w:rFonts w:ascii="Arial" w:hAnsi="Arial" w:cs="Arial"/>
                <w:sz w:val="20"/>
                <w:szCs w:val="20"/>
              </w:rPr>
              <w:t>9</w:t>
            </w:r>
            <w:r>
              <w:rPr>
                <w:rFonts w:ascii="Arial" w:hAnsi="Arial" w:cs="Arial"/>
                <w:sz w:val="20"/>
                <w:szCs w:val="20"/>
              </w:rPr>
              <w:t xml:space="preserve"> , </w:t>
            </w:r>
            <w:r w:rsidR="00B84C69">
              <w:rPr>
                <w:rFonts w:ascii="Arial" w:hAnsi="Arial" w:cs="Arial"/>
                <w:sz w:val="20"/>
                <w:szCs w:val="20"/>
              </w:rPr>
              <w:t>Gorla Maggiore</w:t>
            </w:r>
          </w:p>
        </w:tc>
        <w:tc>
          <w:tcPr>
            <w:tcW w:w="3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r>
      <w:tr w:rsidR="00844CEA" w:rsidRPr="00844CEA" w:rsidTr="00844CEA">
        <w:trPr>
          <w:trHeight w:val="250"/>
        </w:trPr>
        <w:tc>
          <w:tcPr>
            <w:tcW w:w="2820" w:type="dxa"/>
            <w:tcBorders>
              <w:top w:val="nil"/>
              <w:left w:val="single" w:sz="8" w:space="0" w:color="000000"/>
              <w:bottom w:val="nil"/>
              <w:right w:val="single" w:sz="8" w:space="0" w:color="000000"/>
            </w:tcBorders>
            <w:vAlign w:val="bottom"/>
          </w:tcPr>
          <w:p w:rsidR="00844CEA" w:rsidRPr="00844CEA" w:rsidRDefault="00844CEA" w:rsidP="00712B79">
            <w:pPr>
              <w:widowControl w:val="0"/>
              <w:autoSpaceDE w:val="0"/>
              <w:autoSpaceDN w:val="0"/>
              <w:adjustRightInd w:val="0"/>
              <w:spacing w:line="249" w:lineRule="exact"/>
              <w:ind w:left="100"/>
              <w:rPr>
                <w:rFonts w:ascii="Arial" w:hAnsi="Arial" w:cs="Arial"/>
                <w:sz w:val="20"/>
                <w:szCs w:val="20"/>
              </w:rPr>
            </w:pPr>
            <w:r w:rsidRPr="00844CEA">
              <w:rPr>
                <w:rFonts w:ascii="Arial" w:hAnsi="Arial" w:cs="Arial"/>
                <w:b/>
                <w:bCs/>
                <w:color w:val="000000"/>
                <w:sz w:val="20"/>
                <w:szCs w:val="20"/>
              </w:rPr>
              <w:t>lavoro/Committente</w:t>
            </w:r>
          </w:p>
        </w:tc>
        <w:tc>
          <w:tcPr>
            <w:tcW w:w="2500" w:type="dxa"/>
            <w:tcBorders>
              <w:top w:val="nil"/>
              <w:left w:val="nil"/>
              <w:bottom w:val="nil"/>
              <w:right w:val="single" w:sz="8" w:space="0" w:color="000000"/>
            </w:tcBorders>
            <w:vAlign w:val="bottom"/>
          </w:tcPr>
          <w:p w:rsidR="00844CEA" w:rsidRPr="00844CEA" w:rsidRDefault="00844CEA" w:rsidP="00712B79">
            <w:pPr>
              <w:widowControl w:val="0"/>
              <w:autoSpaceDE w:val="0"/>
              <w:autoSpaceDN w:val="0"/>
              <w:adjustRightInd w:val="0"/>
              <w:spacing w:line="249" w:lineRule="exact"/>
              <w:ind w:left="100"/>
              <w:rPr>
                <w:rFonts w:ascii="Arial" w:hAnsi="Arial" w:cs="Arial"/>
                <w:sz w:val="20"/>
                <w:szCs w:val="20"/>
              </w:rPr>
            </w:pPr>
          </w:p>
        </w:tc>
        <w:tc>
          <w:tcPr>
            <w:tcW w:w="3760" w:type="dxa"/>
            <w:tcBorders>
              <w:top w:val="nil"/>
              <w:left w:val="nil"/>
              <w:bottom w:val="nil"/>
              <w:right w:val="single" w:sz="8" w:space="0" w:color="000000"/>
            </w:tcBorders>
            <w:vAlign w:val="bottom"/>
          </w:tcPr>
          <w:p w:rsidR="00844CEA" w:rsidRPr="00844CEA" w:rsidRDefault="00844CEA" w:rsidP="00712B79">
            <w:pPr>
              <w:widowControl w:val="0"/>
              <w:autoSpaceDE w:val="0"/>
              <w:autoSpaceDN w:val="0"/>
              <w:adjustRightInd w:val="0"/>
              <w:spacing w:line="249" w:lineRule="exact"/>
              <w:ind w:left="180"/>
              <w:rPr>
                <w:rFonts w:ascii="Arial" w:hAnsi="Arial" w:cs="Arial"/>
                <w:sz w:val="20"/>
                <w:szCs w:val="20"/>
              </w:rPr>
            </w:pPr>
          </w:p>
        </w:tc>
        <w:tc>
          <w:tcPr>
            <w:tcW w:w="3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r>
      <w:tr w:rsidR="00844CEA" w:rsidRPr="00844CEA" w:rsidTr="00844CEA">
        <w:trPr>
          <w:trHeight w:val="217"/>
        </w:trPr>
        <w:tc>
          <w:tcPr>
            <w:tcW w:w="2820" w:type="dxa"/>
            <w:tcBorders>
              <w:top w:val="nil"/>
              <w:left w:val="single" w:sz="8" w:space="0" w:color="000000"/>
              <w:bottom w:val="nil"/>
              <w:right w:val="single" w:sz="8" w:space="0" w:color="000000"/>
            </w:tcBorders>
            <w:vAlign w:val="bottom"/>
          </w:tcPr>
          <w:p w:rsidR="00844CEA" w:rsidRPr="00844CEA" w:rsidRDefault="00844CEA" w:rsidP="00844CEA">
            <w:pPr>
              <w:widowControl w:val="0"/>
              <w:autoSpaceDE w:val="0"/>
              <w:autoSpaceDN w:val="0"/>
              <w:adjustRightInd w:val="0"/>
              <w:rPr>
                <w:rFonts w:ascii="Arial" w:hAnsi="Arial" w:cs="Arial"/>
                <w:sz w:val="20"/>
                <w:szCs w:val="20"/>
              </w:rPr>
            </w:pPr>
          </w:p>
        </w:tc>
        <w:tc>
          <w:tcPr>
            <w:tcW w:w="2500" w:type="dxa"/>
            <w:tcBorders>
              <w:top w:val="nil"/>
              <w:left w:val="nil"/>
              <w:bottom w:val="nil"/>
              <w:right w:val="single" w:sz="8" w:space="0" w:color="000000"/>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3760" w:type="dxa"/>
            <w:tcBorders>
              <w:top w:val="nil"/>
              <w:left w:val="nil"/>
              <w:bottom w:val="nil"/>
              <w:right w:val="single" w:sz="8" w:space="0" w:color="000000"/>
            </w:tcBorders>
            <w:vAlign w:val="bottom"/>
          </w:tcPr>
          <w:p w:rsidR="00844CEA" w:rsidRPr="00844CEA" w:rsidRDefault="00844CEA" w:rsidP="00712B79">
            <w:pPr>
              <w:widowControl w:val="0"/>
              <w:autoSpaceDE w:val="0"/>
              <w:autoSpaceDN w:val="0"/>
              <w:adjustRightInd w:val="0"/>
              <w:ind w:left="120"/>
              <w:rPr>
                <w:rFonts w:ascii="Arial" w:hAnsi="Arial" w:cs="Arial"/>
                <w:sz w:val="20"/>
                <w:szCs w:val="20"/>
              </w:rPr>
            </w:pPr>
          </w:p>
        </w:tc>
        <w:tc>
          <w:tcPr>
            <w:tcW w:w="3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r>
      <w:tr w:rsidR="00844CEA" w:rsidRPr="00844CEA" w:rsidTr="00844CEA">
        <w:trPr>
          <w:trHeight w:val="231"/>
        </w:trPr>
        <w:tc>
          <w:tcPr>
            <w:tcW w:w="2820" w:type="dxa"/>
            <w:tcBorders>
              <w:top w:val="nil"/>
              <w:left w:val="single" w:sz="8" w:space="0" w:color="000000"/>
              <w:bottom w:val="single" w:sz="8" w:space="0" w:color="000000"/>
              <w:right w:val="single" w:sz="8" w:space="0" w:color="000000"/>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2500" w:type="dxa"/>
            <w:tcBorders>
              <w:top w:val="nil"/>
              <w:left w:val="nil"/>
              <w:bottom w:val="single" w:sz="8" w:space="0" w:color="000000"/>
              <w:right w:val="single" w:sz="8" w:space="0" w:color="000000"/>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3760" w:type="dxa"/>
            <w:tcBorders>
              <w:top w:val="nil"/>
              <w:left w:val="nil"/>
              <w:bottom w:val="single" w:sz="8" w:space="0" w:color="000000"/>
              <w:right w:val="single" w:sz="8" w:space="0" w:color="000000"/>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3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r>
      <w:tr w:rsidR="00844CEA" w:rsidRPr="00844CEA" w:rsidTr="00844CEA">
        <w:trPr>
          <w:trHeight w:val="484"/>
        </w:trPr>
        <w:tc>
          <w:tcPr>
            <w:tcW w:w="2820" w:type="dxa"/>
            <w:tcBorders>
              <w:top w:val="nil"/>
              <w:left w:val="single" w:sz="8" w:space="0" w:color="000000"/>
              <w:bottom w:val="nil"/>
              <w:right w:val="single" w:sz="8" w:space="0" w:color="000000"/>
            </w:tcBorders>
            <w:vAlign w:val="bottom"/>
          </w:tcPr>
          <w:p w:rsidR="00844CEA" w:rsidRPr="00844CEA" w:rsidRDefault="00844CEA" w:rsidP="00712B79">
            <w:pPr>
              <w:widowControl w:val="0"/>
              <w:autoSpaceDE w:val="0"/>
              <w:autoSpaceDN w:val="0"/>
              <w:adjustRightInd w:val="0"/>
              <w:ind w:left="100"/>
              <w:rPr>
                <w:rFonts w:ascii="Arial" w:hAnsi="Arial" w:cs="Arial"/>
                <w:sz w:val="20"/>
                <w:szCs w:val="20"/>
              </w:rPr>
            </w:pPr>
            <w:r>
              <w:rPr>
                <w:rFonts w:ascii="Arial" w:hAnsi="Arial" w:cs="Arial"/>
                <w:b/>
                <w:bCs/>
                <w:color w:val="000000"/>
                <w:sz w:val="20"/>
                <w:szCs w:val="20"/>
              </w:rPr>
              <w:t>Struttura</w:t>
            </w:r>
            <w:r w:rsidRPr="00844CEA">
              <w:rPr>
                <w:rFonts w:ascii="Arial" w:hAnsi="Arial" w:cs="Arial"/>
                <w:b/>
                <w:bCs/>
                <w:color w:val="000000"/>
                <w:sz w:val="20"/>
                <w:szCs w:val="20"/>
              </w:rPr>
              <w:t xml:space="preserve"> Richiedente</w:t>
            </w:r>
          </w:p>
        </w:tc>
        <w:tc>
          <w:tcPr>
            <w:tcW w:w="2500" w:type="dxa"/>
            <w:tcBorders>
              <w:top w:val="nil"/>
              <w:left w:val="nil"/>
              <w:bottom w:val="nil"/>
              <w:right w:val="single" w:sz="8" w:space="0" w:color="000000"/>
            </w:tcBorders>
            <w:vAlign w:val="bottom"/>
          </w:tcPr>
          <w:p w:rsidR="00844CEA" w:rsidRPr="00844CEA" w:rsidRDefault="00844CEA" w:rsidP="00712B79">
            <w:pPr>
              <w:widowControl w:val="0"/>
              <w:autoSpaceDE w:val="0"/>
              <w:autoSpaceDN w:val="0"/>
              <w:adjustRightInd w:val="0"/>
              <w:ind w:left="100"/>
              <w:rPr>
                <w:rFonts w:ascii="Arial" w:hAnsi="Arial" w:cs="Arial"/>
                <w:sz w:val="20"/>
                <w:szCs w:val="20"/>
              </w:rPr>
            </w:pPr>
          </w:p>
        </w:tc>
        <w:tc>
          <w:tcPr>
            <w:tcW w:w="3760" w:type="dxa"/>
            <w:tcBorders>
              <w:top w:val="nil"/>
              <w:left w:val="nil"/>
              <w:bottom w:val="nil"/>
              <w:right w:val="single" w:sz="8" w:space="0" w:color="000000"/>
            </w:tcBorders>
            <w:vAlign w:val="bottom"/>
          </w:tcPr>
          <w:p w:rsidR="00844CEA" w:rsidRPr="00844CEA" w:rsidRDefault="00844CEA" w:rsidP="00712B79">
            <w:pPr>
              <w:widowControl w:val="0"/>
              <w:autoSpaceDE w:val="0"/>
              <w:autoSpaceDN w:val="0"/>
              <w:adjustRightInd w:val="0"/>
              <w:ind w:left="120"/>
              <w:rPr>
                <w:rFonts w:ascii="Arial" w:hAnsi="Arial" w:cs="Arial"/>
                <w:sz w:val="20"/>
                <w:szCs w:val="20"/>
              </w:rPr>
            </w:pPr>
          </w:p>
        </w:tc>
        <w:tc>
          <w:tcPr>
            <w:tcW w:w="3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r>
      <w:tr w:rsidR="00844CEA" w:rsidRPr="00844CEA" w:rsidTr="00844CEA">
        <w:trPr>
          <w:trHeight w:val="254"/>
        </w:trPr>
        <w:tc>
          <w:tcPr>
            <w:tcW w:w="2820" w:type="dxa"/>
            <w:tcBorders>
              <w:top w:val="nil"/>
              <w:left w:val="single" w:sz="8" w:space="0" w:color="000000"/>
              <w:bottom w:val="nil"/>
              <w:right w:val="single" w:sz="8" w:space="0" w:color="000000"/>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2500" w:type="dxa"/>
            <w:tcBorders>
              <w:top w:val="nil"/>
              <w:left w:val="nil"/>
              <w:bottom w:val="nil"/>
              <w:right w:val="single" w:sz="8" w:space="0" w:color="000000"/>
            </w:tcBorders>
            <w:vAlign w:val="bottom"/>
          </w:tcPr>
          <w:p w:rsidR="00844CEA" w:rsidRPr="00844CEA" w:rsidRDefault="00844CEA" w:rsidP="00712B79">
            <w:pPr>
              <w:widowControl w:val="0"/>
              <w:autoSpaceDE w:val="0"/>
              <w:autoSpaceDN w:val="0"/>
              <w:adjustRightInd w:val="0"/>
              <w:ind w:left="100"/>
              <w:rPr>
                <w:rFonts w:ascii="Arial" w:hAnsi="Arial" w:cs="Arial"/>
                <w:sz w:val="20"/>
                <w:szCs w:val="20"/>
              </w:rPr>
            </w:pPr>
          </w:p>
        </w:tc>
        <w:tc>
          <w:tcPr>
            <w:tcW w:w="3760" w:type="dxa"/>
            <w:tcBorders>
              <w:top w:val="nil"/>
              <w:left w:val="nil"/>
              <w:bottom w:val="nil"/>
              <w:right w:val="single" w:sz="8" w:space="0" w:color="000000"/>
            </w:tcBorders>
            <w:vAlign w:val="bottom"/>
          </w:tcPr>
          <w:p w:rsidR="00844CEA" w:rsidRPr="00844CEA" w:rsidRDefault="00844CEA" w:rsidP="00712B79">
            <w:pPr>
              <w:widowControl w:val="0"/>
              <w:autoSpaceDE w:val="0"/>
              <w:autoSpaceDN w:val="0"/>
              <w:adjustRightInd w:val="0"/>
              <w:ind w:left="120"/>
              <w:rPr>
                <w:rFonts w:ascii="Arial" w:hAnsi="Arial" w:cs="Arial"/>
                <w:sz w:val="20"/>
                <w:szCs w:val="20"/>
              </w:rPr>
            </w:pPr>
          </w:p>
        </w:tc>
        <w:tc>
          <w:tcPr>
            <w:tcW w:w="3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r>
      <w:tr w:rsidR="00844CEA" w:rsidRPr="00844CEA" w:rsidTr="00844CEA">
        <w:trPr>
          <w:trHeight w:val="292"/>
        </w:trPr>
        <w:tc>
          <w:tcPr>
            <w:tcW w:w="2820" w:type="dxa"/>
            <w:tcBorders>
              <w:top w:val="nil"/>
              <w:left w:val="single" w:sz="8" w:space="0" w:color="000000"/>
              <w:bottom w:val="nil"/>
              <w:right w:val="single" w:sz="8" w:space="0" w:color="000000"/>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2500" w:type="dxa"/>
            <w:tcBorders>
              <w:top w:val="nil"/>
              <w:left w:val="nil"/>
              <w:bottom w:val="nil"/>
              <w:right w:val="single" w:sz="8" w:space="0" w:color="000000"/>
            </w:tcBorders>
            <w:vAlign w:val="bottom"/>
          </w:tcPr>
          <w:p w:rsidR="00844CEA" w:rsidRPr="00844CEA" w:rsidRDefault="00844CEA" w:rsidP="00712B79">
            <w:pPr>
              <w:widowControl w:val="0"/>
              <w:autoSpaceDE w:val="0"/>
              <w:autoSpaceDN w:val="0"/>
              <w:adjustRightInd w:val="0"/>
              <w:ind w:left="100"/>
              <w:rPr>
                <w:rFonts w:ascii="Arial" w:hAnsi="Arial" w:cs="Arial"/>
                <w:sz w:val="20"/>
                <w:szCs w:val="20"/>
              </w:rPr>
            </w:pPr>
          </w:p>
        </w:tc>
        <w:tc>
          <w:tcPr>
            <w:tcW w:w="3760" w:type="dxa"/>
            <w:tcBorders>
              <w:top w:val="nil"/>
              <w:left w:val="nil"/>
              <w:bottom w:val="nil"/>
              <w:right w:val="single" w:sz="8" w:space="0" w:color="000000"/>
            </w:tcBorders>
            <w:vAlign w:val="bottom"/>
          </w:tcPr>
          <w:p w:rsidR="00844CEA" w:rsidRPr="00844CEA" w:rsidRDefault="00844CEA" w:rsidP="00712B79">
            <w:pPr>
              <w:widowControl w:val="0"/>
              <w:autoSpaceDE w:val="0"/>
              <w:autoSpaceDN w:val="0"/>
              <w:adjustRightInd w:val="0"/>
              <w:ind w:left="120"/>
              <w:rPr>
                <w:rFonts w:ascii="Arial" w:hAnsi="Arial" w:cs="Arial"/>
                <w:sz w:val="20"/>
                <w:szCs w:val="20"/>
              </w:rPr>
            </w:pPr>
          </w:p>
        </w:tc>
        <w:tc>
          <w:tcPr>
            <w:tcW w:w="3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r>
      <w:tr w:rsidR="00844CEA" w:rsidRPr="00844CEA" w:rsidTr="00844CEA">
        <w:trPr>
          <w:trHeight w:val="221"/>
        </w:trPr>
        <w:tc>
          <w:tcPr>
            <w:tcW w:w="2820" w:type="dxa"/>
            <w:tcBorders>
              <w:top w:val="nil"/>
              <w:left w:val="single" w:sz="8" w:space="0" w:color="000000"/>
              <w:bottom w:val="single" w:sz="8" w:space="0" w:color="000000"/>
              <w:right w:val="single" w:sz="8" w:space="0" w:color="000000"/>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2500" w:type="dxa"/>
            <w:tcBorders>
              <w:top w:val="nil"/>
              <w:left w:val="nil"/>
              <w:bottom w:val="single" w:sz="8" w:space="0" w:color="000000"/>
              <w:right w:val="single" w:sz="8" w:space="0" w:color="000000"/>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3760" w:type="dxa"/>
            <w:tcBorders>
              <w:top w:val="nil"/>
              <w:left w:val="nil"/>
              <w:bottom w:val="single" w:sz="8" w:space="0" w:color="000000"/>
              <w:right w:val="single" w:sz="8" w:space="0" w:color="000000"/>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3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r>
      <w:tr w:rsidR="00844CEA" w:rsidRPr="00844CEA" w:rsidTr="00844CEA">
        <w:trPr>
          <w:trHeight w:val="489"/>
        </w:trPr>
        <w:tc>
          <w:tcPr>
            <w:tcW w:w="2820" w:type="dxa"/>
            <w:tcBorders>
              <w:top w:val="nil"/>
              <w:left w:val="single" w:sz="8" w:space="0" w:color="000000"/>
              <w:bottom w:val="nil"/>
              <w:right w:val="single" w:sz="8" w:space="0" w:color="000000"/>
            </w:tcBorders>
            <w:vAlign w:val="bottom"/>
          </w:tcPr>
          <w:p w:rsidR="00844CEA" w:rsidRPr="00844CEA" w:rsidRDefault="00844CEA" w:rsidP="00712B79">
            <w:pPr>
              <w:widowControl w:val="0"/>
              <w:autoSpaceDE w:val="0"/>
              <w:autoSpaceDN w:val="0"/>
              <w:adjustRightInd w:val="0"/>
              <w:ind w:left="100"/>
              <w:rPr>
                <w:rFonts w:ascii="Arial" w:hAnsi="Arial" w:cs="Arial"/>
                <w:sz w:val="20"/>
                <w:szCs w:val="20"/>
              </w:rPr>
            </w:pPr>
            <w:r w:rsidRPr="00844CEA">
              <w:rPr>
                <w:rFonts w:ascii="Arial" w:hAnsi="Arial" w:cs="Arial"/>
                <w:b/>
                <w:bCs/>
                <w:color w:val="000000"/>
                <w:sz w:val="20"/>
                <w:szCs w:val="20"/>
              </w:rPr>
              <w:t>Responsabile Unico del</w:t>
            </w:r>
          </w:p>
        </w:tc>
        <w:tc>
          <w:tcPr>
            <w:tcW w:w="2500" w:type="dxa"/>
            <w:tcBorders>
              <w:top w:val="nil"/>
              <w:left w:val="nil"/>
              <w:bottom w:val="nil"/>
              <w:right w:val="single" w:sz="8" w:space="0" w:color="000000"/>
            </w:tcBorders>
            <w:vAlign w:val="bottom"/>
          </w:tcPr>
          <w:p w:rsidR="00844CEA" w:rsidRPr="00B84C69" w:rsidRDefault="00844CEA" w:rsidP="00712B79">
            <w:pPr>
              <w:widowControl w:val="0"/>
              <w:autoSpaceDE w:val="0"/>
              <w:autoSpaceDN w:val="0"/>
              <w:adjustRightInd w:val="0"/>
              <w:ind w:left="100"/>
              <w:rPr>
                <w:rFonts w:ascii="Arial" w:hAnsi="Arial" w:cs="Arial"/>
                <w:sz w:val="20"/>
                <w:szCs w:val="20"/>
                <w:highlight w:val="yellow"/>
              </w:rPr>
            </w:pPr>
          </w:p>
        </w:tc>
        <w:tc>
          <w:tcPr>
            <w:tcW w:w="3760" w:type="dxa"/>
            <w:tcBorders>
              <w:top w:val="nil"/>
              <w:left w:val="nil"/>
              <w:bottom w:val="nil"/>
              <w:right w:val="single" w:sz="8" w:space="0" w:color="000000"/>
            </w:tcBorders>
            <w:vAlign w:val="bottom"/>
          </w:tcPr>
          <w:p w:rsidR="00844CEA" w:rsidRPr="00B84C69" w:rsidRDefault="00844CEA" w:rsidP="00712B79">
            <w:pPr>
              <w:widowControl w:val="0"/>
              <w:autoSpaceDE w:val="0"/>
              <w:autoSpaceDN w:val="0"/>
              <w:adjustRightInd w:val="0"/>
              <w:ind w:left="120"/>
              <w:rPr>
                <w:rFonts w:ascii="Arial" w:hAnsi="Arial" w:cs="Arial"/>
                <w:sz w:val="20"/>
                <w:szCs w:val="20"/>
                <w:highlight w:val="yellow"/>
              </w:rPr>
            </w:pPr>
          </w:p>
        </w:tc>
        <w:tc>
          <w:tcPr>
            <w:tcW w:w="3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r>
      <w:tr w:rsidR="00844CEA" w:rsidRPr="00844CEA" w:rsidTr="00844CEA">
        <w:trPr>
          <w:trHeight w:val="250"/>
        </w:trPr>
        <w:tc>
          <w:tcPr>
            <w:tcW w:w="2820" w:type="dxa"/>
            <w:tcBorders>
              <w:top w:val="nil"/>
              <w:left w:val="single" w:sz="8" w:space="0" w:color="000000"/>
              <w:bottom w:val="nil"/>
              <w:right w:val="single" w:sz="8" w:space="0" w:color="000000"/>
            </w:tcBorders>
            <w:vAlign w:val="bottom"/>
          </w:tcPr>
          <w:p w:rsidR="00844CEA" w:rsidRPr="00844CEA" w:rsidRDefault="00844CEA" w:rsidP="00712B79">
            <w:pPr>
              <w:widowControl w:val="0"/>
              <w:autoSpaceDE w:val="0"/>
              <w:autoSpaceDN w:val="0"/>
              <w:adjustRightInd w:val="0"/>
              <w:spacing w:line="249" w:lineRule="exact"/>
              <w:ind w:left="100"/>
              <w:rPr>
                <w:rFonts w:ascii="Arial" w:hAnsi="Arial" w:cs="Arial"/>
                <w:sz w:val="20"/>
                <w:szCs w:val="20"/>
              </w:rPr>
            </w:pPr>
            <w:r w:rsidRPr="00844CEA">
              <w:rPr>
                <w:rFonts w:ascii="Arial" w:hAnsi="Arial" w:cs="Arial"/>
                <w:b/>
                <w:bCs/>
                <w:color w:val="000000"/>
                <w:sz w:val="20"/>
                <w:szCs w:val="20"/>
              </w:rPr>
              <w:t>Procedimento (RUP)</w:t>
            </w:r>
          </w:p>
        </w:tc>
        <w:tc>
          <w:tcPr>
            <w:tcW w:w="2500" w:type="dxa"/>
            <w:tcBorders>
              <w:top w:val="nil"/>
              <w:left w:val="nil"/>
              <w:bottom w:val="nil"/>
              <w:right w:val="single" w:sz="8" w:space="0" w:color="000000"/>
            </w:tcBorders>
            <w:vAlign w:val="bottom"/>
          </w:tcPr>
          <w:p w:rsidR="00844CEA" w:rsidRPr="00844CEA" w:rsidRDefault="00844CEA" w:rsidP="00712B79">
            <w:pPr>
              <w:widowControl w:val="0"/>
              <w:autoSpaceDE w:val="0"/>
              <w:autoSpaceDN w:val="0"/>
              <w:adjustRightInd w:val="0"/>
              <w:spacing w:line="249" w:lineRule="exact"/>
              <w:ind w:left="100"/>
              <w:rPr>
                <w:rFonts w:ascii="Arial" w:hAnsi="Arial" w:cs="Arial"/>
                <w:sz w:val="20"/>
                <w:szCs w:val="20"/>
              </w:rPr>
            </w:pPr>
          </w:p>
        </w:tc>
        <w:tc>
          <w:tcPr>
            <w:tcW w:w="3760" w:type="dxa"/>
            <w:tcBorders>
              <w:top w:val="nil"/>
              <w:left w:val="nil"/>
              <w:bottom w:val="nil"/>
              <w:right w:val="single" w:sz="8" w:space="0" w:color="000000"/>
            </w:tcBorders>
            <w:vAlign w:val="bottom"/>
          </w:tcPr>
          <w:p w:rsidR="00844CEA" w:rsidRPr="00844CEA" w:rsidRDefault="00844CEA" w:rsidP="00712B79">
            <w:pPr>
              <w:widowControl w:val="0"/>
              <w:autoSpaceDE w:val="0"/>
              <w:autoSpaceDN w:val="0"/>
              <w:adjustRightInd w:val="0"/>
              <w:spacing w:line="249" w:lineRule="exact"/>
              <w:ind w:left="120"/>
              <w:rPr>
                <w:rFonts w:ascii="Arial" w:hAnsi="Arial" w:cs="Arial"/>
                <w:sz w:val="20"/>
                <w:szCs w:val="20"/>
              </w:rPr>
            </w:pPr>
          </w:p>
        </w:tc>
        <w:tc>
          <w:tcPr>
            <w:tcW w:w="3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r>
      <w:tr w:rsidR="00844CEA" w:rsidRPr="00844CEA" w:rsidTr="00844CEA">
        <w:trPr>
          <w:trHeight w:val="217"/>
        </w:trPr>
        <w:tc>
          <w:tcPr>
            <w:tcW w:w="2820" w:type="dxa"/>
            <w:tcBorders>
              <w:top w:val="nil"/>
              <w:left w:val="single" w:sz="8" w:space="0" w:color="000000"/>
              <w:bottom w:val="nil"/>
              <w:right w:val="single" w:sz="8" w:space="0" w:color="000000"/>
            </w:tcBorders>
            <w:vAlign w:val="bottom"/>
          </w:tcPr>
          <w:p w:rsidR="00844CEA" w:rsidRPr="00844CEA" w:rsidRDefault="00844CEA" w:rsidP="00844CEA">
            <w:pPr>
              <w:widowControl w:val="0"/>
              <w:autoSpaceDE w:val="0"/>
              <w:autoSpaceDN w:val="0"/>
              <w:adjustRightInd w:val="0"/>
              <w:ind w:left="100"/>
              <w:rPr>
                <w:rFonts w:ascii="Arial" w:hAnsi="Arial" w:cs="Arial"/>
                <w:sz w:val="20"/>
                <w:szCs w:val="20"/>
              </w:rPr>
            </w:pPr>
          </w:p>
        </w:tc>
        <w:tc>
          <w:tcPr>
            <w:tcW w:w="2500" w:type="dxa"/>
            <w:tcBorders>
              <w:top w:val="nil"/>
              <w:left w:val="nil"/>
              <w:bottom w:val="nil"/>
              <w:right w:val="single" w:sz="8" w:space="0" w:color="000000"/>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3760" w:type="dxa"/>
            <w:tcBorders>
              <w:top w:val="nil"/>
              <w:left w:val="nil"/>
              <w:bottom w:val="nil"/>
              <w:right w:val="single" w:sz="8" w:space="0" w:color="000000"/>
            </w:tcBorders>
            <w:vAlign w:val="bottom"/>
          </w:tcPr>
          <w:p w:rsidR="00844CEA" w:rsidRPr="00844CEA" w:rsidRDefault="00844CEA" w:rsidP="00712B79">
            <w:pPr>
              <w:widowControl w:val="0"/>
              <w:autoSpaceDE w:val="0"/>
              <w:autoSpaceDN w:val="0"/>
              <w:adjustRightInd w:val="0"/>
              <w:ind w:left="120"/>
              <w:rPr>
                <w:rFonts w:ascii="Arial" w:hAnsi="Arial" w:cs="Arial"/>
                <w:sz w:val="20"/>
                <w:szCs w:val="20"/>
              </w:rPr>
            </w:pPr>
          </w:p>
        </w:tc>
        <w:tc>
          <w:tcPr>
            <w:tcW w:w="3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r>
      <w:tr w:rsidR="00844CEA" w:rsidRPr="00844CEA" w:rsidTr="00844CEA">
        <w:trPr>
          <w:trHeight w:val="137"/>
        </w:trPr>
        <w:tc>
          <w:tcPr>
            <w:tcW w:w="2820" w:type="dxa"/>
            <w:tcBorders>
              <w:top w:val="nil"/>
              <w:left w:val="single" w:sz="8" w:space="0" w:color="000000"/>
              <w:bottom w:val="nil"/>
              <w:right w:val="single" w:sz="8" w:space="0" w:color="000000"/>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2500" w:type="dxa"/>
            <w:tcBorders>
              <w:top w:val="nil"/>
              <w:left w:val="nil"/>
              <w:bottom w:val="nil"/>
              <w:right w:val="single" w:sz="8" w:space="0" w:color="000000"/>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3760" w:type="dxa"/>
            <w:tcBorders>
              <w:top w:val="nil"/>
              <w:left w:val="nil"/>
              <w:bottom w:val="nil"/>
              <w:right w:val="single" w:sz="8" w:space="0" w:color="000000"/>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3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r>
      <w:tr w:rsidR="00844CEA" w:rsidRPr="00844CEA" w:rsidTr="00844CEA">
        <w:trPr>
          <w:trHeight w:val="209"/>
        </w:trPr>
        <w:tc>
          <w:tcPr>
            <w:tcW w:w="2820" w:type="dxa"/>
            <w:tcBorders>
              <w:top w:val="nil"/>
              <w:left w:val="single" w:sz="8" w:space="0" w:color="000000"/>
              <w:bottom w:val="single" w:sz="8" w:space="0" w:color="000000"/>
              <w:right w:val="single" w:sz="8" w:space="0" w:color="000000"/>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2500" w:type="dxa"/>
            <w:tcBorders>
              <w:top w:val="nil"/>
              <w:left w:val="nil"/>
              <w:bottom w:val="single" w:sz="8" w:space="0" w:color="000000"/>
              <w:right w:val="single" w:sz="8" w:space="0" w:color="000000"/>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3760" w:type="dxa"/>
            <w:tcBorders>
              <w:top w:val="nil"/>
              <w:left w:val="nil"/>
              <w:bottom w:val="single" w:sz="8" w:space="0" w:color="000000"/>
              <w:right w:val="single" w:sz="8" w:space="0" w:color="000000"/>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3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r>
      <w:tr w:rsidR="00844CEA" w:rsidRPr="00844CEA" w:rsidTr="00844CEA">
        <w:trPr>
          <w:trHeight w:val="484"/>
        </w:trPr>
        <w:tc>
          <w:tcPr>
            <w:tcW w:w="2820" w:type="dxa"/>
            <w:tcBorders>
              <w:top w:val="nil"/>
              <w:left w:val="single" w:sz="8" w:space="0" w:color="000000"/>
              <w:bottom w:val="nil"/>
              <w:right w:val="single" w:sz="8" w:space="0" w:color="000000"/>
            </w:tcBorders>
            <w:vAlign w:val="bottom"/>
          </w:tcPr>
          <w:p w:rsidR="00844CEA" w:rsidRPr="00844CEA" w:rsidRDefault="00844CEA" w:rsidP="00712B79">
            <w:pPr>
              <w:widowControl w:val="0"/>
              <w:autoSpaceDE w:val="0"/>
              <w:autoSpaceDN w:val="0"/>
              <w:adjustRightInd w:val="0"/>
              <w:ind w:left="100"/>
              <w:rPr>
                <w:rFonts w:ascii="Arial" w:hAnsi="Arial" w:cs="Arial"/>
                <w:sz w:val="20"/>
                <w:szCs w:val="20"/>
              </w:rPr>
            </w:pPr>
            <w:r w:rsidRPr="00844CEA">
              <w:rPr>
                <w:rFonts w:ascii="Arial" w:hAnsi="Arial" w:cs="Arial"/>
                <w:b/>
                <w:bCs/>
                <w:color w:val="000000"/>
                <w:sz w:val="20"/>
                <w:szCs w:val="20"/>
              </w:rPr>
              <w:t>Responsabile del S.P.P.</w:t>
            </w:r>
          </w:p>
        </w:tc>
        <w:tc>
          <w:tcPr>
            <w:tcW w:w="2500" w:type="dxa"/>
            <w:tcBorders>
              <w:top w:val="nil"/>
              <w:left w:val="nil"/>
              <w:bottom w:val="nil"/>
              <w:right w:val="single" w:sz="8" w:space="0" w:color="000000"/>
            </w:tcBorders>
            <w:vAlign w:val="bottom"/>
          </w:tcPr>
          <w:p w:rsidR="00844CEA" w:rsidRPr="00B84C69" w:rsidRDefault="00844CEA" w:rsidP="007C3A06">
            <w:pPr>
              <w:widowControl w:val="0"/>
              <w:autoSpaceDE w:val="0"/>
              <w:autoSpaceDN w:val="0"/>
              <w:adjustRightInd w:val="0"/>
              <w:rPr>
                <w:rFonts w:ascii="Arial" w:hAnsi="Arial" w:cs="Arial"/>
                <w:sz w:val="20"/>
                <w:szCs w:val="20"/>
                <w:highlight w:val="yellow"/>
              </w:rPr>
            </w:pPr>
          </w:p>
        </w:tc>
        <w:tc>
          <w:tcPr>
            <w:tcW w:w="3760" w:type="dxa"/>
            <w:tcBorders>
              <w:top w:val="nil"/>
              <w:left w:val="nil"/>
              <w:bottom w:val="nil"/>
              <w:right w:val="single" w:sz="8" w:space="0" w:color="000000"/>
            </w:tcBorders>
            <w:vAlign w:val="bottom"/>
          </w:tcPr>
          <w:p w:rsidR="00844CEA" w:rsidRPr="00B84C69" w:rsidRDefault="00844CEA" w:rsidP="00712B79">
            <w:pPr>
              <w:widowControl w:val="0"/>
              <w:autoSpaceDE w:val="0"/>
              <w:autoSpaceDN w:val="0"/>
              <w:adjustRightInd w:val="0"/>
              <w:ind w:left="120"/>
              <w:rPr>
                <w:rFonts w:ascii="Arial" w:hAnsi="Arial" w:cs="Arial"/>
                <w:sz w:val="20"/>
                <w:szCs w:val="20"/>
                <w:highlight w:val="yellow"/>
              </w:rPr>
            </w:pPr>
          </w:p>
        </w:tc>
        <w:tc>
          <w:tcPr>
            <w:tcW w:w="3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r>
      <w:tr w:rsidR="00844CEA" w:rsidRPr="00844CEA" w:rsidTr="00844CEA">
        <w:trPr>
          <w:trHeight w:val="254"/>
        </w:trPr>
        <w:tc>
          <w:tcPr>
            <w:tcW w:w="2820" w:type="dxa"/>
            <w:tcBorders>
              <w:top w:val="nil"/>
              <w:left w:val="single" w:sz="8" w:space="0" w:color="000000"/>
              <w:bottom w:val="nil"/>
              <w:right w:val="single" w:sz="8" w:space="0" w:color="000000"/>
            </w:tcBorders>
            <w:vAlign w:val="bottom"/>
          </w:tcPr>
          <w:p w:rsidR="00844CEA" w:rsidRPr="00844CEA" w:rsidRDefault="00844CEA" w:rsidP="00712B79">
            <w:pPr>
              <w:widowControl w:val="0"/>
              <w:autoSpaceDE w:val="0"/>
              <w:autoSpaceDN w:val="0"/>
              <w:adjustRightInd w:val="0"/>
              <w:ind w:left="100"/>
              <w:rPr>
                <w:rFonts w:ascii="Arial" w:hAnsi="Arial" w:cs="Arial"/>
                <w:sz w:val="20"/>
                <w:szCs w:val="20"/>
              </w:rPr>
            </w:pPr>
            <w:r w:rsidRPr="00844CEA">
              <w:rPr>
                <w:rFonts w:ascii="Arial" w:hAnsi="Arial" w:cs="Arial"/>
                <w:color w:val="000000"/>
                <w:w w:val="96"/>
                <w:sz w:val="20"/>
                <w:szCs w:val="20"/>
              </w:rPr>
              <w:t xml:space="preserve">(art. 32 D. </w:t>
            </w:r>
            <w:proofErr w:type="spellStart"/>
            <w:r w:rsidRPr="00844CEA">
              <w:rPr>
                <w:rFonts w:ascii="Arial" w:hAnsi="Arial" w:cs="Arial"/>
                <w:color w:val="000000"/>
                <w:w w:val="96"/>
                <w:sz w:val="20"/>
                <w:szCs w:val="20"/>
              </w:rPr>
              <w:t>Lgs</w:t>
            </w:r>
            <w:proofErr w:type="spellEnd"/>
            <w:r w:rsidRPr="00844CEA">
              <w:rPr>
                <w:rFonts w:ascii="Arial" w:hAnsi="Arial" w:cs="Arial"/>
                <w:color w:val="000000"/>
                <w:w w:val="96"/>
                <w:sz w:val="20"/>
                <w:szCs w:val="20"/>
              </w:rPr>
              <w:t>. 9 aprile 2008</w:t>
            </w:r>
          </w:p>
        </w:tc>
        <w:tc>
          <w:tcPr>
            <w:tcW w:w="2500" w:type="dxa"/>
            <w:tcBorders>
              <w:top w:val="nil"/>
              <w:left w:val="nil"/>
              <w:bottom w:val="nil"/>
              <w:right w:val="single" w:sz="8" w:space="0" w:color="000000"/>
            </w:tcBorders>
            <w:vAlign w:val="bottom"/>
          </w:tcPr>
          <w:p w:rsidR="00844CEA" w:rsidRPr="00B84C69" w:rsidRDefault="00844CEA" w:rsidP="007C3A06">
            <w:pPr>
              <w:widowControl w:val="0"/>
              <w:autoSpaceDE w:val="0"/>
              <w:autoSpaceDN w:val="0"/>
              <w:adjustRightInd w:val="0"/>
              <w:rPr>
                <w:rFonts w:ascii="Arial" w:hAnsi="Arial" w:cs="Arial"/>
                <w:sz w:val="20"/>
                <w:szCs w:val="20"/>
                <w:highlight w:val="yellow"/>
              </w:rPr>
            </w:pPr>
          </w:p>
        </w:tc>
        <w:tc>
          <w:tcPr>
            <w:tcW w:w="3760" w:type="dxa"/>
            <w:tcBorders>
              <w:top w:val="nil"/>
              <w:left w:val="nil"/>
              <w:bottom w:val="nil"/>
              <w:right w:val="single" w:sz="8" w:space="0" w:color="000000"/>
            </w:tcBorders>
            <w:vAlign w:val="bottom"/>
          </w:tcPr>
          <w:p w:rsidR="00844CEA" w:rsidRPr="00B84C69" w:rsidRDefault="00844CEA" w:rsidP="00844CEA">
            <w:pPr>
              <w:widowControl w:val="0"/>
              <w:autoSpaceDE w:val="0"/>
              <w:autoSpaceDN w:val="0"/>
              <w:adjustRightInd w:val="0"/>
              <w:ind w:left="120"/>
              <w:rPr>
                <w:rFonts w:ascii="Arial" w:hAnsi="Arial" w:cs="Arial"/>
                <w:sz w:val="20"/>
                <w:szCs w:val="20"/>
                <w:highlight w:val="yellow"/>
              </w:rPr>
            </w:pPr>
          </w:p>
        </w:tc>
        <w:tc>
          <w:tcPr>
            <w:tcW w:w="3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r>
      <w:tr w:rsidR="00844CEA" w:rsidRPr="00844CEA" w:rsidTr="00844CEA">
        <w:trPr>
          <w:trHeight w:val="250"/>
        </w:trPr>
        <w:tc>
          <w:tcPr>
            <w:tcW w:w="2820" w:type="dxa"/>
            <w:tcBorders>
              <w:top w:val="nil"/>
              <w:left w:val="single" w:sz="8" w:space="0" w:color="000000"/>
              <w:bottom w:val="nil"/>
              <w:right w:val="single" w:sz="8" w:space="0" w:color="000000"/>
            </w:tcBorders>
            <w:vAlign w:val="bottom"/>
          </w:tcPr>
          <w:p w:rsidR="00844CEA" w:rsidRPr="00844CEA" w:rsidRDefault="00844CEA" w:rsidP="00712B79">
            <w:pPr>
              <w:widowControl w:val="0"/>
              <w:autoSpaceDE w:val="0"/>
              <w:autoSpaceDN w:val="0"/>
              <w:adjustRightInd w:val="0"/>
              <w:spacing w:line="249" w:lineRule="exact"/>
              <w:ind w:left="100"/>
              <w:rPr>
                <w:rFonts w:ascii="Arial" w:hAnsi="Arial" w:cs="Arial"/>
                <w:sz w:val="20"/>
                <w:szCs w:val="20"/>
              </w:rPr>
            </w:pPr>
            <w:r w:rsidRPr="00844CEA">
              <w:rPr>
                <w:rFonts w:ascii="Arial" w:hAnsi="Arial" w:cs="Arial"/>
                <w:color w:val="000000"/>
                <w:sz w:val="20"/>
                <w:szCs w:val="20"/>
              </w:rPr>
              <w:t>n. 81)</w:t>
            </w:r>
          </w:p>
        </w:tc>
        <w:tc>
          <w:tcPr>
            <w:tcW w:w="2500" w:type="dxa"/>
            <w:tcBorders>
              <w:top w:val="nil"/>
              <w:left w:val="nil"/>
              <w:bottom w:val="nil"/>
              <w:right w:val="single" w:sz="8" w:space="0" w:color="000000"/>
            </w:tcBorders>
            <w:vAlign w:val="bottom"/>
          </w:tcPr>
          <w:p w:rsidR="00844CEA" w:rsidRPr="00B84C69" w:rsidRDefault="00844CEA" w:rsidP="00712B79">
            <w:pPr>
              <w:widowControl w:val="0"/>
              <w:autoSpaceDE w:val="0"/>
              <w:autoSpaceDN w:val="0"/>
              <w:adjustRightInd w:val="0"/>
              <w:rPr>
                <w:rFonts w:ascii="Arial" w:hAnsi="Arial" w:cs="Arial"/>
                <w:sz w:val="20"/>
                <w:szCs w:val="20"/>
                <w:highlight w:val="yellow"/>
              </w:rPr>
            </w:pPr>
          </w:p>
        </w:tc>
        <w:tc>
          <w:tcPr>
            <w:tcW w:w="3760" w:type="dxa"/>
            <w:tcBorders>
              <w:top w:val="nil"/>
              <w:left w:val="nil"/>
              <w:bottom w:val="nil"/>
              <w:right w:val="single" w:sz="8" w:space="0" w:color="000000"/>
            </w:tcBorders>
            <w:vAlign w:val="bottom"/>
          </w:tcPr>
          <w:p w:rsidR="00844CEA" w:rsidRPr="00B84C69" w:rsidRDefault="00844CEA" w:rsidP="00712B79">
            <w:pPr>
              <w:widowControl w:val="0"/>
              <w:autoSpaceDE w:val="0"/>
              <w:autoSpaceDN w:val="0"/>
              <w:adjustRightInd w:val="0"/>
              <w:spacing w:line="249" w:lineRule="exact"/>
              <w:ind w:left="120"/>
              <w:rPr>
                <w:rFonts w:ascii="Arial" w:hAnsi="Arial" w:cs="Arial"/>
                <w:sz w:val="20"/>
                <w:szCs w:val="20"/>
                <w:highlight w:val="yellow"/>
              </w:rPr>
            </w:pPr>
          </w:p>
        </w:tc>
        <w:tc>
          <w:tcPr>
            <w:tcW w:w="3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r>
      <w:tr w:rsidR="00844CEA" w:rsidRPr="00844CEA" w:rsidTr="00844CEA">
        <w:trPr>
          <w:trHeight w:val="264"/>
        </w:trPr>
        <w:tc>
          <w:tcPr>
            <w:tcW w:w="2820" w:type="dxa"/>
            <w:tcBorders>
              <w:top w:val="nil"/>
              <w:left w:val="single" w:sz="8" w:space="0" w:color="000000"/>
              <w:bottom w:val="nil"/>
              <w:right w:val="single" w:sz="8" w:space="0" w:color="000000"/>
            </w:tcBorders>
            <w:vAlign w:val="bottom"/>
          </w:tcPr>
          <w:p w:rsidR="00844CEA" w:rsidRPr="00844CEA" w:rsidRDefault="00844CEA" w:rsidP="00712B79">
            <w:pPr>
              <w:widowControl w:val="0"/>
              <w:autoSpaceDE w:val="0"/>
              <w:autoSpaceDN w:val="0"/>
              <w:adjustRightInd w:val="0"/>
              <w:ind w:left="100"/>
              <w:rPr>
                <w:rFonts w:ascii="Arial" w:hAnsi="Arial" w:cs="Arial"/>
                <w:sz w:val="20"/>
                <w:szCs w:val="20"/>
              </w:rPr>
            </w:pPr>
          </w:p>
        </w:tc>
        <w:tc>
          <w:tcPr>
            <w:tcW w:w="2500" w:type="dxa"/>
            <w:tcBorders>
              <w:top w:val="nil"/>
              <w:left w:val="nil"/>
              <w:bottom w:val="nil"/>
              <w:right w:val="single" w:sz="8" w:space="0" w:color="000000"/>
            </w:tcBorders>
            <w:vAlign w:val="bottom"/>
          </w:tcPr>
          <w:p w:rsidR="00844CEA" w:rsidRPr="00B84C69" w:rsidRDefault="00844CEA" w:rsidP="00712B79">
            <w:pPr>
              <w:widowControl w:val="0"/>
              <w:autoSpaceDE w:val="0"/>
              <w:autoSpaceDN w:val="0"/>
              <w:adjustRightInd w:val="0"/>
              <w:rPr>
                <w:rFonts w:ascii="Arial" w:hAnsi="Arial" w:cs="Arial"/>
                <w:sz w:val="20"/>
                <w:szCs w:val="20"/>
                <w:highlight w:val="yellow"/>
              </w:rPr>
            </w:pPr>
          </w:p>
        </w:tc>
        <w:tc>
          <w:tcPr>
            <w:tcW w:w="3760" w:type="dxa"/>
            <w:tcBorders>
              <w:top w:val="nil"/>
              <w:left w:val="nil"/>
              <w:bottom w:val="nil"/>
              <w:right w:val="single" w:sz="8" w:space="0" w:color="000000"/>
            </w:tcBorders>
            <w:vAlign w:val="bottom"/>
          </w:tcPr>
          <w:p w:rsidR="00844CEA" w:rsidRPr="00B84C69" w:rsidRDefault="00844CEA" w:rsidP="00712B79">
            <w:pPr>
              <w:widowControl w:val="0"/>
              <w:autoSpaceDE w:val="0"/>
              <w:autoSpaceDN w:val="0"/>
              <w:adjustRightInd w:val="0"/>
              <w:ind w:left="120"/>
              <w:rPr>
                <w:rFonts w:ascii="Arial" w:hAnsi="Arial" w:cs="Arial"/>
                <w:sz w:val="20"/>
                <w:szCs w:val="20"/>
                <w:highlight w:val="yellow"/>
              </w:rPr>
            </w:pPr>
          </w:p>
        </w:tc>
        <w:tc>
          <w:tcPr>
            <w:tcW w:w="3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r>
      <w:tr w:rsidR="00844CEA" w:rsidRPr="00844CEA" w:rsidTr="00844CEA">
        <w:trPr>
          <w:trHeight w:val="187"/>
        </w:trPr>
        <w:tc>
          <w:tcPr>
            <w:tcW w:w="2820" w:type="dxa"/>
            <w:tcBorders>
              <w:top w:val="nil"/>
              <w:left w:val="single" w:sz="8" w:space="0" w:color="000000"/>
              <w:bottom w:val="single" w:sz="8" w:space="0" w:color="000000"/>
              <w:right w:val="single" w:sz="8" w:space="0" w:color="000000"/>
            </w:tcBorders>
            <w:vAlign w:val="bottom"/>
          </w:tcPr>
          <w:p w:rsidR="00844CEA" w:rsidRPr="00844CEA" w:rsidRDefault="00844CEA" w:rsidP="00712B79">
            <w:pPr>
              <w:widowControl w:val="0"/>
              <w:autoSpaceDE w:val="0"/>
              <w:autoSpaceDN w:val="0"/>
              <w:adjustRightInd w:val="0"/>
              <w:ind w:left="100"/>
              <w:rPr>
                <w:rFonts w:ascii="Arial" w:hAnsi="Arial" w:cs="Arial"/>
                <w:sz w:val="20"/>
                <w:szCs w:val="20"/>
              </w:rPr>
            </w:pPr>
          </w:p>
        </w:tc>
        <w:tc>
          <w:tcPr>
            <w:tcW w:w="2500" w:type="dxa"/>
            <w:tcBorders>
              <w:top w:val="nil"/>
              <w:left w:val="nil"/>
              <w:bottom w:val="single" w:sz="8" w:space="0" w:color="000000"/>
              <w:right w:val="single" w:sz="8" w:space="0" w:color="000000"/>
            </w:tcBorders>
            <w:vAlign w:val="bottom"/>
          </w:tcPr>
          <w:p w:rsidR="00844CEA" w:rsidRPr="00B84C69" w:rsidRDefault="00844CEA" w:rsidP="00712B79">
            <w:pPr>
              <w:widowControl w:val="0"/>
              <w:autoSpaceDE w:val="0"/>
              <w:autoSpaceDN w:val="0"/>
              <w:adjustRightInd w:val="0"/>
              <w:rPr>
                <w:rFonts w:ascii="Arial" w:hAnsi="Arial" w:cs="Arial"/>
                <w:sz w:val="20"/>
                <w:szCs w:val="20"/>
                <w:highlight w:val="yellow"/>
              </w:rPr>
            </w:pPr>
          </w:p>
        </w:tc>
        <w:tc>
          <w:tcPr>
            <w:tcW w:w="3760" w:type="dxa"/>
            <w:tcBorders>
              <w:top w:val="nil"/>
              <w:left w:val="nil"/>
              <w:bottom w:val="single" w:sz="8" w:space="0" w:color="000000"/>
              <w:right w:val="single" w:sz="8" w:space="0" w:color="000000"/>
            </w:tcBorders>
            <w:vAlign w:val="bottom"/>
          </w:tcPr>
          <w:p w:rsidR="00844CEA" w:rsidRPr="00B84C69" w:rsidRDefault="00844CEA" w:rsidP="00712B79">
            <w:pPr>
              <w:widowControl w:val="0"/>
              <w:autoSpaceDE w:val="0"/>
              <w:autoSpaceDN w:val="0"/>
              <w:adjustRightInd w:val="0"/>
              <w:rPr>
                <w:rFonts w:ascii="Arial" w:hAnsi="Arial" w:cs="Arial"/>
                <w:sz w:val="20"/>
                <w:szCs w:val="20"/>
                <w:highlight w:val="yellow"/>
              </w:rPr>
            </w:pPr>
          </w:p>
        </w:tc>
        <w:tc>
          <w:tcPr>
            <w:tcW w:w="3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r>
      <w:tr w:rsidR="00844CEA" w:rsidRPr="00844CEA" w:rsidTr="00844CEA">
        <w:trPr>
          <w:trHeight w:val="484"/>
        </w:trPr>
        <w:tc>
          <w:tcPr>
            <w:tcW w:w="2820" w:type="dxa"/>
            <w:tcBorders>
              <w:top w:val="nil"/>
              <w:left w:val="single" w:sz="8" w:space="0" w:color="000000"/>
              <w:bottom w:val="nil"/>
              <w:right w:val="single" w:sz="8" w:space="0" w:color="000000"/>
            </w:tcBorders>
            <w:vAlign w:val="bottom"/>
          </w:tcPr>
          <w:p w:rsidR="00844CEA" w:rsidRPr="00844CEA" w:rsidRDefault="00844CEA" w:rsidP="00712B79">
            <w:pPr>
              <w:widowControl w:val="0"/>
              <w:autoSpaceDE w:val="0"/>
              <w:autoSpaceDN w:val="0"/>
              <w:adjustRightInd w:val="0"/>
              <w:ind w:left="100"/>
              <w:rPr>
                <w:rFonts w:ascii="Arial" w:hAnsi="Arial" w:cs="Arial"/>
                <w:sz w:val="20"/>
                <w:szCs w:val="20"/>
              </w:rPr>
            </w:pPr>
            <w:r w:rsidRPr="00844CEA">
              <w:rPr>
                <w:rFonts w:ascii="Arial" w:hAnsi="Arial" w:cs="Arial"/>
                <w:b/>
                <w:bCs/>
                <w:color w:val="000000"/>
                <w:sz w:val="20"/>
                <w:szCs w:val="20"/>
              </w:rPr>
              <w:t>Medico Competente</w:t>
            </w:r>
          </w:p>
        </w:tc>
        <w:tc>
          <w:tcPr>
            <w:tcW w:w="2500" w:type="dxa"/>
            <w:tcBorders>
              <w:top w:val="nil"/>
              <w:left w:val="nil"/>
              <w:bottom w:val="nil"/>
              <w:right w:val="single" w:sz="8" w:space="0" w:color="000000"/>
            </w:tcBorders>
            <w:vAlign w:val="bottom"/>
          </w:tcPr>
          <w:p w:rsidR="00844CEA" w:rsidRPr="00B84C69" w:rsidRDefault="00844CEA" w:rsidP="00712B79">
            <w:pPr>
              <w:widowControl w:val="0"/>
              <w:autoSpaceDE w:val="0"/>
              <w:autoSpaceDN w:val="0"/>
              <w:adjustRightInd w:val="0"/>
              <w:ind w:left="100"/>
              <w:rPr>
                <w:rFonts w:ascii="Arial" w:hAnsi="Arial" w:cs="Arial"/>
                <w:sz w:val="20"/>
                <w:szCs w:val="20"/>
                <w:highlight w:val="yellow"/>
              </w:rPr>
            </w:pPr>
          </w:p>
        </w:tc>
        <w:tc>
          <w:tcPr>
            <w:tcW w:w="3760" w:type="dxa"/>
            <w:tcBorders>
              <w:top w:val="nil"/>
              <w:left w:val="nil"/>
              <w:bottom w:val="nil"/>
              <w:right w:val="single" w:sz="8" w:space="0" w:color="000000"/>
            </w:tcBorders>
            <w:vAlign w:val="bottom"/>
          </w:tcPr>
          <w:p w:rsidR="00844CEA" w:rsidRPr="00B84C69" w:rsidRDefault="00844CEA" w:rsidP="00712B79">
            <w:pPr>
              <w:widowControl w:val="0"/>
              <w:autoSpaceDE w:val="0"/>
              <w:autoSpaceDN w:val="0"/>
              <w:adjustRightInd w:val="0"/>
              <w:ind w:left="120"/>
              <w:rPr>
                <w:rFonts w:ascii="Arial" w:hAnsi="Arial" w:cs="Arial"/>
                <w:sz w:val="20"/>
                <w:szCs w:val="20"/>
                <w:highlight w:val="yellow"/>
              </w:rPr>
            </w:pPr>
          </w:p>
        </w:tc>
        <w:tc>
          <w:tcPr>
            <w:tcW w:w="3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r>
      <w:tr w:rsidR="00844CEA" w:rsidRPr="0018633C" w:rsidTr="00844CEA">
        <w:trPr>
          <w:trHeight w:val="254"/>
        </w:trPr>
        <w:tc>
          <w:tcPr>
            <w:tcW w:w="2820" w:type="dxa"/>
            <w:tcBorders>
              <w:top w:val="nil"/>
              <w:left w:val="single" w:sz="8" w:space="0" w:color="000000"/>
              <w:bottom w:val="nil"/>
              <w:right w:val="single" w:sz="8" w:space="0" w:color="000000"/>
            </w:tcBorders>
            <w:vAlign w:val="bottom"/>
          </w:tcPr>
          <w:p w:rsidR="00844CEA" w:rsidRPr="00844CEA" w:rsidRDefault="00844CEA" w:rsidP="00712B79">
            <w:pPr>
              <w:widowControl w:val="0"/>
              <w:autoSpaceDE w:val="0"/>
              <w:autoSpaceDN w:val="0"/>
              <w:adjustRightInd w:val="0"/>
              <w:ind w:left="100"/>
              <w:rPr>
                <w:rFonts w:ascii="Arial" w:hAnsi="Arial" w:cs="Arial"/>
                <w:sz w:val="20"/>
                <w:szCs w:val="20"/>
                <w:lang w:val="en-US"/>
              </w:rPr>
            </w:pPr>
            <w:r w:rsidRPr="00844CEA">
              <w:rPr>
                <w:rFonts w:ascii="Arial" w:hAnsi="Arial" w:cs="Arial"/>
                <w:color w:val="000000"/>
                <w:sz w:val="20"/>
                <w:szCs w:val="20"/>
                <w:lang w:val="en-US"/>
              </w:rPr>
              <w:t xml:space="preserve">(art. 25 del D. </w:t>
            </w:r>
            <w:proofErr w:type="spellStart"/>
            <w:r w:rsidRPr="00844CEA">
              <w:rPr>
                <w:rFonts w:ascii="Arial" w:hAnsi="Arial" w:cs="Arial"/>
                <w:color w:val="000000"/>
                <w:sz w:val="20"/>
                <w:szCs w:val="20"/>
                <w:lang w:val="en-US"/>
              </w:rPr>
              <w:t>Lgs</w:t>
            </w:r>
            <w:proofErr w:type="spellEnd"/>
            <w:r w:rsidRPr="00844CEA">
              <w:rPr>
                <w:rFonts w:ascii="Arial" w:hAnsi="Arial" w:cs="Arial"/>
                <w:color w:val="000000"/>
                <w:sz w:val="20"/>
                <w:szCs w:val="20"/>
                <w:lang w:val="en-US"/>
              </w:rPr>
              <w:t xml:space="preserve">. 9 </w:t>
            </w:r>
            <w:proofErr w:type="spellStart"/>
            <w:r w:rsidRPr="00844CEA">
              <w:rPr>
                <w:rFonts w:ascii="Arial" w:hAnsi="Arial" w:cs="Arial"/>
                <w:color w:val="000000"/>
                <w:sz w:val="20"/>
                <w:szCs w:val="20"/>
                <w:lang w:val="en-US"/>
              </w:rPr>
              <w:t>aprile</w:t>
            </w:r>
            <w:proofErr w:type="spellEnd"/>
          </w:p>
        </w:tc>
        <w:tc>
          <w:tcPr>
            <w:tcW w:w="2500" w:type="dxa"/>
            <w:tcBorders>
              <w:top w:val="nil"/>
              <w:left w:val="nil"/>
              <w:bottom w:val="nil"/>
              <w:right w:val="single" w:sz="8" w:space="0" w:color="000000"/>
            </w:tcBorders>
            <w:vAlign w:val="bottom"/>
          </w:tcPr>
          <w:p w:rsidR="00844CEA" w:rsidRPr="0018633C" w:rsidRDefault="00844CEA" w:rsidP="00712B79">
            <w:pPr>
              <w:widowControl w:val="0"/>
              <w:autoSpaceDE w:val="0"/>
              <w:autoSpaceDN w:val="0"/>
              <w:adjustRightInd w:val="0"/>
              <w:ind w:left="100"/>
              <w:rPr>
                <w:rFonts w:ascii="Arial" w:hAnsi="Arial" w:cs="Arial"/>
                <w:sz w:val="20"/>
                <w:szCs w:val="20"/>
                <w:highlight w:val="yellow"/>
                <w:lang w:val="en-US"/>
              </w:rPr>
            </w:pPr>
          </w:p>
        </w:tc>
        <w:tc>
          <w:tcPr>
            <w:tcW w:w="3760" w:type="dxa"/>
            <w:tcBorders>
              <w:top w:val="nil"/>
              <w:left w:val="nil"/>
              <w:bottom w:val="nil"/>
              <w:right w:val="single" w:sz="8" w:space="0" w:color="000000"/>
            </w:tcBorders>
            <w:vAlign w:val="bottom"/>
          </w:tcPr>
          <w:p w:rsidR="00844CEA" w:rsidRPr="0018633C" w:rsidRDefault="00844CEA" w:rsidP="00712B79">
            <w:pPr>
              <w:widowControl w:val="0"/>
              <w:autoSpaceDE w:val="0"/>
              <w:autoSpaceDN w:val="0"/>
              <w:adjustRightInd w:val="0"/>
              <w:ind w:left="120"/>
              <w:rPr>
                <w:rFonts w:ascii="Arial" w:hAnsi="Arial" w:cs="Arial"/>
                <w:sz w:val="20"/>
                <w:szCs w:val="20"/>
                <w:highlight w:val="yellow"/>
                <w:lang w:val="en-US"/>
              </w:rPr>
            </w:pPr>
          </w:p>
        </w:tc>
        <w:tc>
          <w:tcPr>
            <w:tcW w:w="30" w:type="dxa"/>
            <w:tcBorders>
              <w:top w:val="nil"/>
              <w:left w:val="nil"/>
              <w:bottom w:val="nil"/>
              <w:right w:val="nil"/>
            </w:tcBorders>
            <w:vAlign w:val="bottom"/>
          </w:tcPr>
          <w:p w:rsidR="00844CEA" w:rsidRPr="0018633C" w:rsidRDefault="00844CEA" w:rsidP="00712B79">
            <w:pPr>
              <w:widowControl w:val="0"/>
              <w:autoSpaceDE w:val="0"/>
              <w:autoSpaceDN w:val="0"/>
              <w:adjustRightInd w:val="0"/>
              <w:rPr>
                <w:rFonts w:ascii="Arial" w:hAnsi="Arial" w:cs="Arial"/>
                <w:sz w:val="20"/>
                <w:szCs w:val="20"/>
                <w:lang w:val="en-US"/>
              </w:rPr>
            </w:pPr>
          </w:p>
        </w:tc>
      </w:tr>
      <w:tr w:rsidR="00844CEA" w:rsidRPr="00844CEA" w:rsidTr="00844CEA">
        <w:trPr>
          <w:trHeight w:val="288"/>
        </w:trPr>
        <w:tc>
          <w:tcPr>
            <w:tcW w:w="2820" w:type="dxa"/>
            <w:tcBorders>
              <w:top w:val="nil"/>
              <w:left w:val="single" w:sz="8" w:space="0" w:color="000000"/>
              <w:bottom w:val="nil"/>
              <w:right w:val="single" w:sz="8" w:space="0" w:color="000000"/>
            </w:tcBorders>
            <w:vAlign w:val="bottom"/>
          </w:tcPr>
          <w:p w:rsidR="00844CEA" w:rsidRPr="00844CEA" w:rsidRDefault="00844CEA" w:rsidP="00712B79">
            <w:pPr>
              <w:widowControl w:val="0"/>
              <w:autoSpaceDE w:val="0"/>
              <w:autoSpaceDN w:val="0"/>
              <w:adjustRightInd w:val="0"/>
              <w:ind w:left="100"/>
              <w:rPr>
                <w:rFonts w:ascii="Arial" w:hAnsi="Arial" w:cs="Arial"/>
                <w:sz w:val="20"/>
                <w:szCs w:val="20"/>
              </w:rPr>
            </w:pPr>
            <w:r w:rsidRPr="00844CEA">
              <w:rPr>
                <w:rFonts w:ascii="Arial" w:hAnsi="Arial" w:cs="Arial"/>
                <w:color w:val="000000"/>
                <w:sz w:val="20"/>
                <w:szCs w:val="20"/>
              </w:rPr>
              <w:t>2008 n. 81)</w:t>
            </w:r>
          </w:p>
        </w:tc>
        <w:tc>
          <w:tcPr>
            <w:tcW w:w="2500" w:type="dxa"/>
            <w:tcBorders>
              <w:top w:val="nil"/>
              <w:left w:val="nil"/>
              <w:bottom w:val="nil"/>
              <w:right w:val="single" w:sz="8" w:space="0" w:color="000000"/>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3760" w:type="dxa"/>
            <w:tcBorders>
              <w:top w:val="nil"/>
              <w:left w:val="nil"/>
              <w:bottom w:val="nil"/>
              <w:right w:val="single" w:sz="8" w:space="0" w:color="000000"/>
            </w:tcBorders>
            <w:vAlign w:val="bottom"/>
          </w:tcPr>
          <w:p w:rsidR="00844CEA" w:rsidRPr="00844CEA" w:rsidRDefault="00844CEA" w:rsidP="00712B79">
            <w:pPr>
              <w:widowControl w:val="0"/>
              <w:autoSpaceDE w:val="0"/>
              <w:autoSpaceDN w:val="0"/>
              <w:adjustRightInd w:val="0"/>
              <w:ind w:left="120"/>
              <w:rPr>
                <w:rFonts w:ascii="Arial" w:hAnsi="Arial" w:cs="Arial"/>
                <w:sz w:val="20"/>
                <w:szCs w:val="20"/>
              </w:rPr>
            </w:pPr>
          </w:p>
        </w:tc>
        <w:tc>
          <w:tcPr>
            <w:tcW w:w="3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r>
      <w:tr w:rsidR="00844CEA" w:rsidRPr="00844CEA" w:rsidTr="00844CEA">
        <w:trPr>
          <w:trHeight w:val="159"/>
        </w:trPr>
        <w:tc>
          <w:tcPr>
            <w:tcW w:w="2820" w:type="dxa"/>
            <w:tcBorders>
              <w:top w:val="nil"/>
              <w:left w:val="single" w:sz="8" w:space="0" w:color="000000"/>
              <w:bottom w:val="single" w:sz="8" w:space="0" w:color="000000"/>
              <w:right w:val="single" w:sz="8" w:space="0" w:color="000000"/>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2500" w:type="dxa"/>
            <w:tcBorders>
              <w:top w:val="nil"/>
              <w:left w:val="nil"/>
              <w:bottom w:val="single" w:sz="8" w:space="0" w:color="000000"/>
              <w:right w:val="single" w:sz="8" w:space="0" w:color="000000"/>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3760" w:type="dxa"/>
            <w:tcBorders>
              <w:top w:val="nil"/>
              <w:left w:val="nil"/>
              <w:bottom w:val="single" w:sz="8" w:space="0" w:color="000000"/>
              <w:right w:val="single" w:sz="8" w:space="0" w:color="000000"/>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3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r>
    </w:tbl>
    <w:p w:rsidR="00844CEA" w:rsidRPr="00844CEA" w:rsidRDefault="00844CEA" w:rsidP="00844CEA">
      <w:pPr>
        <w:widowControl w:val="0"/>
        <w:autoSpaceDE w:val="0"/>
        <w:autoSpaceDN w:val="0"/>
        <w:adjustRightInd w:val="0"/>
        <w:spacing w:line="200" w:lineRule="exact"/>
        <w:rPr>
          <w:rFonts w:ascii="Arial" w:hAnsi="Arial" w:cs="Arial"/>
          <w:sz w:val="20"/>
          <w:szCs w:val="20"/>
        </w:rPr>
      </w:pPr>
    </w:p>
    <w:p w:rsidR="00844CEA" w:rsidRDefault="00844CEA" w:rsidP="00844CEA">
      <w:pPr>
        <w:widowControl w:val="0"/>
        <w:autoSpaceDE w:val="0"/>
        <w:autoSpaceDN w:val="0"/>
        <w:adjustRightInd w:val="0"/>
        <w:spacing w:line="200" w:lineRule="exact"/>
      </w:pPr>
    </w:p>
    <w:p w:rsidR="00844CEA" w:rsidRPr="00844CEA" w:rsidRDefault="00844CEA" w:rsidP="00844CEA">
      <w:pPr>
        <w:widowControl w:val="0"/>
        <w:autoSpaceDE w:val="0"/>
        <w:autoSpaceDN w:val="0"/>
        <w:adjustRightInd w:val="0"/>
        <w:rPr>
          <w:rFonts w:ascii="Arial" w:hAnsi="Arial" w:cs="Arial"/>
          <w:sz w:val="20"/>
          <w:szCs w:val="20"/>
        </w:rPr>
      </w:pPr>
      <w:r>
        <w:rPr>
          <w:rFonts w:ascii="Arial" w:hAnsi="Arial" w:cs="Arial"/>
          <w:sz w:val="20"/>
          <w:szCs w:val="20"/>
        </w:rPr>
        <w:br w:type="page"/>
      </w:r>
      <w:r w:rsidRPr="00844CEA">
        <w:rPr>
          <w:rFonts w:ascii="Arial" w:hAnsi="Arial" w:cs="Arial"/>
          <w:color w:val="000000"/>
          <w:sz w:val="20"/>
          <w:szCs w:val="20"/>
        </w:rPr>
        <w:lastRenderedPageBreak/>
        <w:t>Scheda Appaltatore</w:t>
      </w:r>
    </w:p>
    <w:p w:rsidR="00844CEA" w:rsidRPr="00844CEA" w:rsidRDefault="00844CEA" w:rsidP="00844CEA">
      <w:pPr>
        <w:widowControl w:val="0"/>
        <w:autoSpaceDE w:val="0"/>
        <w:autoSpaceDN w:val="0"/>
        <w:adjustRightInd w:val="0"/>
        <w:spacing w:line="328" w:lineRule="exact"/>
        <w:rPr>
          <w:rFonts w:ascii="Arial" w:hAnsi="Arial" w:cs="Arial"/>
          <w:sz w:val="20"/>
          <w:szCs w:val="20"/>
        </w:rPr>
      </w:pPr>
    </w:p>
    <w:tbl>
      <w:tblPr>
        <w:tblW w:w="0" w:type="auto"/>
        <w:tblInd w:w="10" w:type="dxa"/>
        <w:tblLayout w:type="fixed"/>
        <w:tblCellMar>
          <w:left w:w="0" w:type="dxa"/>
          <w:right w:w="0" w:type="dxa"/>
        </w:tblCellMar>
        <w:tblLook w:val="0000"/>
      </w:tblPr>
      <w:tblGrid>
        <w:gridCol w:w="2840"/>
        <w:gridCol w:w="3160"/>
        <w:gridCol w:w="720"/>
        <w:gridCol w:w="800"/>
        <w:gridCol w:w="340"/>
        <w:gridCol w:w="340"/>
        <w:gridCol w:w="880"/>
        <w:gridCol w:w="30"/>
      </w:tblGrid>
      <w:tr w:rsidR="00844CEA" w:rsidRPr="00844CEA" w:rsidTr="00164C63">
        <w:trPr>
          <w:trHeight w:val="532"/>
        </w:trPr>
        <w:tc>
          <w:tcPr>
            <w:tcW w:w="7860" w:type="dxa"/>
            <w:gridSpan w:val="5"/>
            <w:tcBorders>
              <w:top w:val="single" w:sz="8" w:space="0" w:color="000000"/>
              <w:left w:val="single" w:sz="8" w:space="0" w:color="000000"/>
              <w:bottom w:val="nil"/>
              <w:right w:val="nil"/>
            </w:tcBorders>
            <w:vAlign w:val="bottom"/>
          </w:tcPr>
          <w:p w:rsidR="00844CEA" w:rsidRPr="00844CEA" w:rsidRDefault="00844CEA" w:rsidP="00712B79">
            <w:pPr>
              <w:widowControl w:val="0"/>
              <w:autoSpaceDE w:val="0"/>
              <w:autoSpaceDN w:val="0"/>
              <w:adjustRightInd w:val="0"/>
              <w:ind w:left="1300"/>
              <w:rPr>
                <w:rFonts w:ascii="Arial" w:hAnsi="Arial" w:cs="Arial"/>
                <w:sz w:val="20"/>
                <w:szCs w:val="20"/>
              </w:rPr>
            </w:pPr>
            <w:r w:rsidRPr="00844CEA">
              <w:rPr>
                <w:rFonts w:ascii="Arial" w:hAnsi="Arial" w:cs="Arial"/>
                <w:b/>
                <w:bCs/>
                <w:color w:val="000000"/>
                <w:sz w:val="20"/>
                <w:szCs w:val="20"/>
              </w:rPr>
              <w:t>IMPRESA APPALTATRICE / LAVORATORE AUTONOMO</w:t>
            </w:r>
          </w:p>
        </w:tc>
        <w:tc>
          <w:tcPr>
            <w:tcW w:w="340" w:type="dxa"/>
            <w:tcBorders>
              <w:top w:val="single" w:sz="8" w:space="0" w:color="000000"/>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880" w:type="dxa"/>
            <w:tcBorders>
              <w:top w:val="single" w:sz="8" w:space="0" w:color="000000"/>
              <w:left w:val="nil"/>
              <w:bottom w:val="nil"/>
              <w:right w:val="single" w:sz="8" w:space="0" w:color="000000"/>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3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r>
      <w:tr w:rsidR="00844CEA" w:rsidRPr="00844CEA" w:rsidTr="00164C63">
        <w:trPr>
          <w:trHeight w:val="288"/>
        </w:trPr>
        <w:tc>
          <w:tcPr>
            <w:tcW w:w="6000" w:type="dxa"/>
            <w:gridSpan w:val="2"/>
            <w:tcBorders>
              <w:top w:val="nil"/>
              <w:left w:val="single" w:sz="8" w:space="0" w:color="000000"/>
              <w:bottom w:val="nil"/>
              <w:right w:val="nil"/>
            </w:tcBorders>
            <w:vAlign w:val="bottom"/>
          </w:tcPr>
          <w:p w:rsidR="00844CEA" w:rsidRPr="00844CEA" w:rsidRDefault="00844CEA" w:rsidP="00712B79">
            <w:pPr>
              <w:widowControl w:val="0"/>
              <w:autoSpaceDE w:val="0"/>
              <w:autoSpaceDN w:val="0"/>
              <w:adjustRightInd w:val="0"/>
              <w:ind w:left="3740"/>
              <w:rPr>
                <w:rFonts w:ascii="Arial" w:hAnsi="Arial" w:cs="Arial"/>
                <w:sz w:val="20"/>
                <w:szCs w:val="20"/>
              </w:rPr>
            </w:pPr>
            <w:r w:rsidRPr="00844CEA">
              <w:rPr>
                <w:rFonts w:ascii="Arial" w:hAnsi="Arial" w:cs="Arial"/>
                <w:color w:val="000000"/>
                <w:sz w:val="20"/>
                <w:szCs w:val="20"/>
              </w:rPr>
              <w:t>DATI RELATIVI</w:t>
            </w:r>
          </w:p>
        </w:tc>
        <w:tc>
          <w:tcPr>
            <w:tcW w:w="72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1140" w:type="dxa"/>
            <w:gridSpan w:val="2"/>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34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880" w:type="dxa"/>
            <w:tcBorders>
              <w:top w:val="nil"/>
              <w:left w:val="nil"/>
              <w:bottom w:val="nil"/>
              <w:right w:val="single" w:sz="8" w:space="0" w:color="000000"/>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3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r>
      <w:tr w:rsidR="00844CEA" w:rsidRPr="00844CEA" w:rsidTr="00164C63">
        <w:trPr>
          <w:trHeight w:val="231"/>
        </w:trPr>
        <w:tc>
          <w:tcPr>
            <w:tcW w:w="6000" w:type="dxa"/>
            <w:gridSpan w:val="2"/>
            <w:tcBorders>
              <w:top w:val="nil"/>
              <w:left w:val="single" w:sz="8" w:space="0" w:color="000000"/>
              <w:bottom w:val="single" w:sz="8" w:space="0" w:color="000000"/>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720" w:type="dxa"/>
            <w:tcBorders>
              <w:top w:val="nil"/>
              <w:left w:val="nil"/>
              <w:bottom w:val="single" w:sz="8" w:space="0" w:color="000000"/>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1140" w:type="dxa"/>
            <w:gridSpan w:val="2"/>
            <w:tcBorders>
              <w:top w:val="nil"/>
              <w:left w:val="nil"/>
              <w:bottom w:val="single" w:sz="8" w:space="0" w:color="000000"/>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340" w:type="dxa"/>
            <w:tcBorders>
              <w:top w:val="nil"/>
              <w:left w:val="nil"/>
              <w:bottom w:val="single" w:sz="8" w:space="0" w:color="000000"/>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880" w:type="dxa"/>
            <w:tcBorders>
              <w:top w:val="nil"/>
              <w:left w:val="nil"/>
              <w:bottom w:val="single" w:sz="8" w:space="0" w:color="000000"/>
              <w:right w:val="single" w:sz="8" w:space="0" w:color="000000"/>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3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r>
      <w:tr w:rsidR="00844CEA" w:rsidRPr="00844CEA" w:rsidTr="00164C63">
        <w:trPr>
          <w:trHeight w:val="571"/>
        </w:trPr>
        <w:tc>
          <w:tcPr>
            <w:tcW w:w="2840" w:type="dxa"/>
            <w:tcBorders>
              <w:top w:val="nil"/>
              <w:left w:val="single" w:sz="8" w:space="0" w:color="000000"/>
              <w:bottom w:val="nil"/>
              <w:right w:val="single" w:sz="8" w:space="0" w:color="000000"/>
            </w:tcBorders>
            <w:vAlign w:val="bottom"/>
          </w:tcPr>
          <w:p w:rsidR="00844CEA" w:rsidRPr="00844CEA" w:rsidRDefault="00844CEA" w:rsidP="00712B79">
            <w:pPr>
              <w:widowControl w:val="0"/>
              <w:autoSpaceDE w:val="0"/>
              <w:autoSpaceDN w:val="0"/>
              <w:adjustRightInd w:val="0"/>
              <w:ind w:left="100"/>
              <w:rPr>
                <w:rFonts w:ascii="Arial" w:hAnsi="Arial" w:cs="Arial"/>
                <w:sz w:val="20"/>
                <w:szCs w:val="20"/>
              </w:rPr>
            </w:pPr>
            <w:r w:rsidRPr="00844CEA">
              <w:rPr>
                <w:rFonts w:ascii="Arial" w:hAnsi="Arial" w:cs="Arial"/>
                <w:b/>
                <w:bCs/>
                <w:color w:val="000000"/>
                <w:sz w:val="20"/>
                <w:szCs w:val="20"/>
              </w:rPr>
              <w:t>Ragione sociale</w:t>
            </w:r>
          </w:p>
        </w:tc>
        <w:tc>
          <w:tcPr>
            <w:tcW w:w="316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72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1140" w:type="dxa"/>
            <w:gridSpan w:val="2"/>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34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880" w:type="dxa"/>
            <w:tcBorders>
              <w:top w:val="nil"/>
              <w:left w:val="nil"/>
              <w:bottom w:val="nil"/>
              <w:right w:val="single" w:sz="8" w:space="0" w:color="000000"/>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3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r>
      <w:tr w:rsidR="00844CEA" w:rsidRPr="00844CEA" w:rsidTr="00164C63">
        <w:trPr>
          <w:trHeight w:val="244"/>
        </w:trPr>
        <w:tc>
          <w:tcPr>
            <w:tcW w:w="2840" w:type="dxa"/>
            <w:tcBorders>
              <w:top w:val="nil"/>
              <w:left w:val="single" w:sz="8" w:space="0" w:color="000000"/>
              <w:bottom w:val="single" w:sz="8" w:space="0" w:color="000000"/>
              <w:right w:val="single" w:sz="8" w:space="0" w:color="000000"/>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3160" w:type="dxa"/>
            <w:tcBorders>
              <w:top w:val="nil"/>
              <w:left w:val="nil"/>
              <w:bottom w:val="single" w:sz="8" w:space="0" w:color="000000"/>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720" w:type="dxa"/>
            <w:tcBorders>
              <w:top w:val="nil"/>
              <w:left w:val="nil"/>
              <w:bottom w:val="single" w:sz="8" w:space="0" w:color="000000"/>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1140" w:type="dxa"/>
            <w:gridSpan w:val="2"/>
            <w:tcBorders>
              <w:top w:val="nil"/>
              <w:left w:val="nil"/>
              <w:bottom w:val="single" w:sz="8" w:space="0" w:color="000000"/>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340" w:type="dxa"/>
            <w:tcBorders>
              <w:top w:val="nil"/>
              <w:left w:val="nil"/>
              <w:bottom w:val="single" w:sz="8" w:space="0" w:color="000000"/>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880" w:type="dxa"/>
            <w:tcBorders>
              <w:top w:val="nil"/>
              <w:left w:val="nil"/>
              <w:bottom w:val="single" w:sz="8" w:space="0" w:color="000000"/>
              <w:right w:val="single" w:sz="8" w:space="0" w:color="000000"/>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3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r>
      <w:tr w:rsidR="00844CEA" w:rsidRPr="00844CEA" w:rsidTr="00164C63">
        <w:trPr>
          <w:trHeight w:val="576"/>
        </w:trPr>
        <w:tc>
          <w:tcPr>
            <w:tcW w:w="2840" w:type="dxa"/>
            <w:tcBorders>
              <w:top w:val="nil"/>
              <w:left w:val="single" w:sz="8" w:space="0" w:color="000000"/>
              <w:bottom w:val="nil"/>
              <w:right w:val="single" w:sz="8" w:space="0" w:color="000000"/>
            </w:tcBorders>
            <w:vAlign w:val="bottom"/>
          </w:tcPr>
          <w:p w:rsidR="00844CEA" w:rsidRPr="00844CEA" w:rsidRDefault="00844CEA" w:rsidP="00712B79">
            <w:pPr>
              <w:widowControl w:val="0"/>
              <w:autoSpaceDE w:val="0"/>
              <w:autoSpaceDN w:val="0"/>
              <w:adjustRightInd w:val="0"/>
              <w:ind w:left="100"/>
              <w:rPr>
                <w:rFonts w:ascii="Arial" w:hAnsi="Arial" w:cs="Arial"/>
                <w:sz w:val="20"/>
                <w:szCs w:val="20"/>
              </w:rPr>
            </w:pPr>
            <w:r w:rsidRPr="00844CEA">
              <w:rPr>
                <w:rFonts w:ascii="Arial" w:hAnsi="Arial" w:cs="Arial"/>
                <w:b/>
                <w:bCs/>
                <w:color w:val="000000"/>
                <w:sz w:val="20"/>
                <w:szCs w:val="20"/>
              </w:rPr>
              <w:t>Indirizzo</w:t>
            </w:r>
          </w:p>
        </w:tc>
        <w:tc>
          <w:tcPr>
            <w:tcW w:w="316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72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1140" w:type="dxa"/>
            <w:gridSpan w:val="2"/>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34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880" w:type="dxa"/>
            <w:tcBorders>
              <w:top w:val="nil"/>
              <w:left w:val="nil"/>
              <w:bottom w:val="nil"/>
              <w:right w:val="single" w:sz="8" w:space="0" w:color="000000"/>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3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r>
      <w:tr w:rsidR="00844CEA" w:rsidRPr="00844CEA" w:rsidTr="00164C63">
        <w:trPr>
          <w:trHeight w:val="244"/>
        </w:trPr>
        <w:tc>
          <w:tcPr>
            <w:tcW w:w="2840" w:type="dxa"/>
            <w:tcBorders>
              <w:top w:val="nil"/>
              <w:left w:val="single" w:sz="8" w:space="0" w:color="000000"/>
              <w:bottom w:val="single" w:sz="8" w:space="0" w:color="000000"/>
              <w:right w:val="single" w:sz="8" w:space="0" w:color="000000"/>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3160" w:type="dxa"/>
            <w:tcBorders>
              <w:top w:val="nil"/>
              <w:left w:val="nil"/>
              <w:bottom w:val="single" w:sz="8" w:space="0" w:color="000000"/>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720" w:type="dxa"/>
            <w:tcBorders>
              <w:top w:val="nil"/>
              <w:left w:val="nil"/>
              <w:bottom w:val="single" w:sz="8" w:space="0" w:color="000000"/>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1140" w:type="dxa"/>
            <w:gridSpan w:val="2"/>
            <w:tcBorders>
              <w:top w:val="nil"/>
              <w:left w:val="nil"/>
              <w:bottom w:val="single" w:sz="8" w:space="0" w:color="000000"/>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340" w:type="dxa"/>
            <w:tcBorders>
              <w:top w:val="nil"/>
              <w:left w:val="nil"/>
              <w:bottom w:val="single" w:sz="8" w:space="0" w:color="000000"/>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880" w:type="dxa"/>
            <w:tcBorders>
              <w:top w:val="nil"/>
              <w:left w:val="nil"/>
              <w:bottom w:val="single" w:sz="8" w:space="0" w:color="000000"/>
              <w:right w:val="single" w:sz="8" w:space="0" w:color="000000"/>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3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r>
      <w:tr w:rsidR="00844CEA" w:rsidRPr="00844CEA" w:rsidTr="00164C63">
        <w:trPr>
          <w:trHeight w:val="237"/>
        </w:trPr>
        <w:tc>
          <w:tcPr>
            <w:tcW w:w="2840" w:type="dxa"/>
            <w:tcBorders>
              <w:top w:val="nil"/>
              <w:left w:val="single" w:sz="8" w:space="0" w:color="000000"/>
              <w:bottom w:val="nil"/>
              <w:right w:val="single" w:sz="8" w:space="0" w:color="000000"/>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3160" w:type="dxa"/>
            <w:tcBorders>
              <w:top w:val="nil"/>
              <w:left w:val="nil"/>
              <w:bottom w:val="nil"/>
              <w:right w:val="single" w:sz="8" w:space="0" w:color="000000"/>
            </w:tcBorders>
            <w:vAlign w:val="bottom"/>
          </w:tcPr>
          <w:p w:rsidR="00844CEA" w:rsidRPr="00844CEA" w:rsidRDefault="00844CEA" w:rsidP="00712B79">
            <w:pPr>
              <w:widowControl w:val="0"/>
              <w:autoSpaceDE w:val="0"/>
              <w:autoSpaceDN w:val="0"/>
              <w:adjustRightInd w:val="0"/>
              <w:ind w:left="100"/>
              <w:rPr>
                <w:rFonts w:ascii="Arial" w:hAnsi="Arial" w:cs="Arial"/>
                <w:sz w:val="20"/>
                <w:szCs w:val="20"/>
              </w:rPr>
            </w:pPr>
            <w:r w:rsidRPr="00844CEA">
              <w:rPr>
                <w:rFonts w:ascii="Arial" w:hAnsi="Arial" w:cs="Arial"/>
                <w:color w:val="000000"/>
                <w:sz w:val="20"/>
                <w:szCs w:val="20"/>
              </w:rPr>
              <w:t>nominativo</w:t>
            </w:r>
          </w:p>
        </w:tc>
        <w:tc>
          <w:tcPr>
            <w:tcW w:w="3080" w:type="dxa"/>
            <w:gridSpan w:val="5"/>
            <w:tcBorders>
              <w:top w:val="nil"/>
              <w:left w:val="nil"/>
              <w:bottom w:val="nil"/>
              <w:right w:val="single" w:sz="8" w:space="0" w:color="000000"/>
            </w:tcBorders>
            <w:vAlign w:val="bottom"/>
          </w:tcPr>
          <w:p w:rsidR="00844CEA" w:rsidRPr="00844CEA" w:rsidRDefault="00844CEA" w:rsidP="00712B79">
            <w:pPr>
              <w:widowControl w:val="0"/>
              <w:autoSpaceDE w:val="0"/>
              <w:autoSpaceDN w:val="0"/>
              <w:adjustRightInd w:val="0"/>
              <w:ind w:left="100"/>
              <w:rPr>
                <w:rFonts w:ascii="Arial" w:hAnsi="Arial" w:cs="Arial"/>
                <w:sz w:val="20"/>
                <w:szCs w:val="20"/>
              </w:rPr>
            </w:pPr>
            <w:r w:rsidRPr="00844CEA">
              <w:rPr>
                <w:rFonts w:ascii="Arial" w:hAnsi="Arial" w:cs="Arial"/>
                <w:color w:val="000000"/>
                <w:sz w:val="20"/>
                <w:szCs w:val="20"/>
              </w:rPr>
              <w:t xml:space="preserve">Indirizzo sede – </w:t>
            </w:r>
            <w:proofErr w:type="spellStart"/>
            <w:r w:rsidRPr="00844CEA">
              <w:rPr>
                <w:rFonts w:ascii="Arial" w:hAnsi="Arial" w:cs="Arial"/>
                <w:color w:val="000000"/>
                <w:sz w:val="20"/>
                <w:szCs w:val="20"/>
              </w:rPr>
              <w:t>rec</w:t>
            </w:r>
            <w:proofErr w:type="spellEnd"/>
            <w:r w:rsidRPr="00844CEA">
              <w:rPr>
                <w:rFonts w:ascii="Arial" w:hAnsi="Arial" w:cs="Arial"/>
                <w:color w:val="000000"/>
                <w:sz w:val="20"/>
                <w:szCs w:val="20"/>
              </w:rPr>
              <w:t>. telefonico</w:t>
            </w:r>
          </w:p>
        </w:tc>
        <w:tc>
          <w:tcPr>
            <w:tcW w:w="3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r>
      <w:tr w:rsidR="00844CEA" w:rsidRPr="00844CEA" w:rsidTr="00164C63">
        <w:trPr>
          <w:trHeight w:val="304"/>
        </w:trPr>
        <w:tc>
          <w:tcPr>
            <w:tcW w:w="2840" w:type="dxa"/>
            <w:tcBorders>
              <w:top w:val="nil"/>
              <w:left w:val="single" w:sz="8" w:space="0" w:color="000000"/>
              <w:bottom w:val="nil"/>
              <w:right w:val="single" w:sz="8" w:space="0" w:color="000000"/>
            </w:tcBorders>
            <w:vAlign w:val="bottom"/>
          </w:tcPr>
          <w:p w:rsidR="00844CEA" w:rsidRPr="00844CEA" w:rsidRDefault="00844CEA" w:rsidP="00712B79">
            <w:pPr>
              <w:widowControl w:val="0"/>
              <w:autoSpaceDE w:val="0"/>
              <w:autoSpaceDN w:val="0"/>
              <w:adjustRightInd w:val="0"/>
              <w:ind w:left="100"/>
              <w:rPr>
                <w:rFonts w:ascii="Arial" w:hAnsi="Arial" w:cs="Arial"/>
                <w:sz w:val="20"/>
                <w:szCs w:val="20"/>
              </w:rPr>
            </w:pPr>
            <w:r w:rsidRPr="00844CEA">
              <w:rPr>
                <w:rFonts w:ascii="Arial" w:hAnsi="Arial" w:cs="Arial"/>
                <w:b/>
                <w:bCs/>
                <w:color w:val="000000"/>
                <w:sz w:val="20"/>
                <w:szCs w:val="20"/>
              </w:rPr>
              <w:t>Datore di lavoro</w:t>
            </w:r>
          </w:p>
        </w:tc>
        <w:tc>
          <w:tcPr>
            <w:tcW w:w="3160" w:type="dxa"/>
            <w:tcBorders>
              <w:top w:val="nil"/>
              <w:left w:val="nil"/>
              <w:bottom w:val="nil"/>
              <w:right w:val="single" w:sz="8" w:space="0" w:color="000000"/>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72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1140" w:type="dxa"/>
            <w:gridSpan w:val="2"/>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34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880" w:type="dxa"/>
            <w:tcBorders>
              <w:top w:val="nil"/>
              <w:left w:val="nil"/>
              <w:bottom w:val="nil"/>
              <w:right w:val="single" w:sz="8" w:space="0" w:color="000000"/>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3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r>
      <w:tr w:rsidR="00844CEA" w:rsidRPr="00844CEA" w:rsidTr="00164C63">
        <w:trPr>
          <w:trHeight w:val="207"/>
        </w:trPr>
        <w:tc>
          <w:tcPr>
            <w:tcW w:w="2840" w:type="dxa"/>
            <w:tcBorders>
              <w:top w:val="nil"/>
              <w:left w:val="single" w:sz="8" w:space="0" w:color="000000"/>
              <w:bottom w:val="nil"/>
              <w:right w:val="single" w:sz="8" w:space="0" w:color="000000"/>
            </w:tcBorders>
            <w:vAlign w:val="bottom"/>
          </w:tcPr>
          <w:p w:rsidR="00844CEA" w:rsidRPr="00844CEA" w:rsidRDefault="00844CEA" w:rsidP="00712B79">
            <w:pPr>
              <w:widowControl w:val="0"/>
              <w:autoSpaceDE w:val="0"/>
              <w:autoSpaceDN w:val="0"/>
              <w:adjustRightInd w:val="0"/>
              <w:ind w:left="100"/>
              <w:rPr>
                <w:rFonts w:ascii="Arial" w:hAnsi="Arial" w:cs="Arial"/>
                <w:sz w:val="20"/>
                <w:szCs w:val="20"/>
                <w:lang w:val="en-US"/>
              </w:rPr>
            </w:pPr>
          </w:p>
        </w:tc>
        <w:tc>
          <w:tcPr>
            <w:tcW w:w="3160" w:type="dxa"/>
            <w:tcBorders>
              <w:top w:val="nil"/>
              <w:left w:val="nil"/>
              <w:bottom w:val="nil"/>
              <w:right w:val="single" w:sz="8" w:space="0" w:color="000000"/>
            </w:tcBorders>
            <w:vAlign w:val="bottom"/>
          </w:tcPr>
          <w:p w:rsidR="00844CEA" w:rsidRPr="00844CEA" w:rsidRDefault="00844CEA" w:rsidP="00712B79">
            <w:pPr>
              <w:widowControl w:val="0"/>
              <w:autoSpaceDE w:val="0"/>
              <w:autoSpaceDN w:val="0"/>
              <w:adjustRightInd w:val="0"/>
              <w:rPr>
                <w:rFonts w:ascii="Arial" w:hAnsi="Arial" w:cs="Arial"/>
                <w:sz w:val="20"/>
                <w:szCs w:val="20"/>
                <w:lang w:val="en-US"/>
              </w:rPr>
            </w:pPr>
          </w:p>
        </w:tc>
        <w:tc>
          <w:tcPr>
            <w:tcW w:w="72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lang w:val="en-US"/>
              </w:rPr>
            </w:pPr>
          </w:p>
        </w:tc>
        <w:tc>
          <w:tcPr>
            <w:tcW w:w="1140" w:type="dxa"/>
            <w:gridSpan w:val="2"/>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lang w:val="en-US"/>
              </w:rPr>
            </w:pPr>
          </w:p>
        </w:tc>
        <w:tc>
          <w:tcPr>
            <w:tcW w:w="34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lang w:val="en-US"/>
              </w:rPr>
            </w:pPr>
          </w:p>
        </w:tc>
        <w:tc>
          <w:tcPr>
            <w:tcW w:w="880" w:type="dxa"/>
            <w:tcBorders>
              <w:top w:val="nil"/>
              <w:left w:val="nil"/>
              <w:bottom w:val="nil"/>
              <w:right w:val="single" w:sz="8" w:space="0" w:color="000000"/>
            </w:tcBorders>
            <w:vAlign w:val="bottom"/>
          </w:tcPr>
          <w:p w:rsidR="00844CEA" w:rsidRPr="00844CEA" w:rsidRDefault="00844CEA" w:rsidP="00712B79">
            <w:pPr>
              <w:widowControl w:val="0"/>
              <w:autoSpaceDE w:val="0"/>
              <w:autoSpaceDN w:val="0"/>
              <w:adjustRightInd w:val="0"/>
              <w:rPr>
                <w:rFonts w:ascii="Arial" w:hAnsi="Arial" w:cs="Arial"/>
                <w:sz w:val="20"/>
                <w:szCs w:val="20"/>
                <w:lang w:val="en-US"/>
              </w:rPr>
            </w:pPr>
          </w:p>
        </w:tc>
        <w:tc>
          <w:tcPr>
            <w:tcW w:w="3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lang w:val="en-US"/>
              </w:rPr>
            </w:pPr>
          </w:p>
        </w:tc>
      </w:tr>
      <w:tr w:rsidR="00844CEA" w:rsidRPr="00844CEA" w:rsidTr="00164C63">
        <w:trPr>
          <w:trHeight w:val="282"/>
        </w:trPr>
        <w:tc>
          <w:tcPr>
            <w:tcW w:w="2840" w:type="dxa"/>
            <w:tcBorders>
              <w:top w:val="nil"/>
              <w:left w:val="single" w:sz="8" w:space="0" w:color="000000"/>
              <w:bottom w:val="single" w:sz="8" w:space="0" w:color="000000"/>
              <w:right w:val="single" w:sz="8" w:space="0" w:color="000000"/>
            </w:tcBorders>
            <w:vAlign w:val="bottom"/>
          </w:tcPr>
          <w:p w:rsidR="00844CEA" w:rsidRPr="00844CEA" w:rsidRDefault="00844CEA" w:rsidP="00712B79">
            <w:pPr>
              <w:widowControl w:val="0"/>
              <w:autoSpaceDE w:val="0"/>
              <w:autoSpaceDN w:val="0"/>
              <w:adjustRightInd w:val="0"/>
              <w:rPr>
                <w:rFonts w:ascii="Arial" w:hAnsi="Arial" w:cs="Arial"/>
                <w:sz w:val="20"/>
                <w:szCs w:val="20"/>
                <w:lang w:val="en-US"/>
              </w:rPr>
            </w:pPr>
          </w:p>
        </w:tc>
        <w:tc>
          <w:tcPr>
            <w:tcW w:w="3160" w:type="dxa"/>
            <w:tcBorders>
              <w:top w:val="nil"/>
              <w:left w:val="nil"/>
              <w:bottom w:val="single" w:sz="8" w:space="0" w:color="000000"/>
              <w:right w:val="single" w:sz="8" w:space="0" w:color="000000"/>
            </w:tcBorders>
            <w:vAlign w:val="bottom"/>
          </w:tcPr>
          <w:p w:rsidR="00844CEA" w:rsidRPr="00844CEA" w:rsidRDefault="00844CEA" w:rsidP="00712B79">
            <w:pPr>
              <w:widowControl w:val="0"/>
              <w:autoSpaceDE w:val="0"/>
              <w:autoSpaceDN w:val="0"/>
              <w:adjustRightInd w:val="0"/>
              <w:rPr>
                <w:rFonts w:ascii="Arial" w:hAnsi="Arial" w:cs="Arial"/>
                <w:sz w:val="20"/>
                <w:szCs w:val="20"/>
                <w:lang w:val="en-US"/>
              </w:rPr>
            </w:pPr>
          </w:p>
        </w:tc>
        <w:tc>
          <w:tcPr>
            <w:tcW w:w="720" w:type="dxa"/>
            <w:tcBorders>
              <w:top w:val="nil"/>
              <w:left w:val="nil"/>
              <w:bottom w:val="single" w:sz="8" w:space="0" w:color="000000"/>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lang w:val="en-US"/>
              </w:rPr>
            </w:pPr>
          </w:p>
        </w:tc>
        <w:tc>
          <w:tcPr>
            <w:tcW w:w="1140" w:type="dxa"/>
            <w:gridSpan w:val="2"/>
            <w:tcBorders>
              <w:top w:val="nil"/>
              <w:left w:val="nil"/>
              <w:bottom w:val="single" w:sz="8" w:space="0" w:color="000000"/>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lang w:val="en-US"/>
              </w:rPr>
            </w:pPr>
          </w:p>
        </w:tc>
        <w:tc>
          <w:tcPr>
            <w:tcW w:w="340" w:type="dxa"/>
            <w:tcBorders>
              <w:top w:val="nil"/>
              <w:left w:val="nil"/>
              <w:bottom w:val="single" w:sz="8" w:space="0" w:color="000000"/>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lang w:val="en-US"/>
              </w:rPr>
            </w:pPr>
          </w:p>
        </w:tc>
        <w:tc>
          <w:tcPr>
            <w:tcW w:w="880" w:type="dxa"/>
            <w:tcBorders>
              <w:top w:val="nil"/>
              <w:left w:val="nil"/>
              <w:bottom w:val="single" w:sz="8" w:space="0" w:color="000000"/>
              <w:right w:val="single" w:sz="8" w:space="0" w:color="000000"/>
            </w:tcBorders>
            <w:vAlign w:val="bottom"/>
          </w:tcPr>
          <w:p w:rsidR="00844CEA" w:rsidRPr="00844CEA" w:rsidRDefault="00844CEA" w:rsidP="00712B79">
            <w:pPr>
              <w:widowControl w:val="0"/>
              <w:autoSpaceDE w:val="0"/>
              <w:autoSpaceDN w:val="0"/>
              <w:adjustRightInd w:val="0"/>
              <w:rPr>
                <w:rFonts w:ascii="Arial" w:hAnsi="Arial" w:cs="Arial"/>
                <w:sz w:val="20"/>
                <w:szCs w:val="20"/>
                <w:lang w:val="en-US"/>
              </w:rPr>
            </w:pPr>
          </w:p>
        </w:tc>
        <w:tc>
          <w:tcPr>
            <w:tcW w:w="3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lang w:val="en-US"/>
              </w:rPr>
            </w:pPr>
          </w:p>
        </w:tc>
      </w:tr>
      <w:tr w:rsidR="00844CEA" w:rsidRPr="00844CEA" w:rsidTr="00164C63">
        <w:trPr>
          <w:trHeight w:val="541"/>
        </w:trPr>
        <w:tc>
          <w:tcPr>
            <w:tcW w:w="2840" w:type="dxa"/>
            <w:tcBorders>
              <w:top w:val="nil"/>
              <w:left w:val="single" w:sz="8" w:space="0" w:color="000000"/>
              <w:bottom w:val="nil"/>
              <w:right w:val="single" w:sz="8" w:space="0" w:color="000000"/>
            </w:tcBorders>
            <w:vAlign w:val="bottom"/>
          </w:tcPr>
          <w:p w:rsidR="00844CEA" w:rsidRPr="00844CEA" w:rsidRDefault="00844CEA" w:rsidP="00712B79">
            <w:pPr>
              <w:widowControl w:val="0"/>
              <w:autoSpaceDE w:val="0"/>
              <w:autoSpaceDN w:val="0"/>
              <w:adjustRightInd w:val="0"/>
              <w:ind w:left="100"/>
              <w:rPr>
                <w:rFonts w:ascii="Arial" w:hAnsi="Arial" w:cs="Arial"/>
                <w:sz w:val="20"/>
                <w:szCs w:val="20"/>
              </w:rPr>
            </w:pPr>
            <w:r w:rsidRPr="00164C63">
              <w:rPr>
                <w:rFonts w:ascii="Arial" w:hAnsi="Arial" w:cs="Arial"/>
                <w:b/>
                <w:bCs/>
                <w:color w:val="000000"/>
                <w:sz w:val="20"/>
                <w:szCs w:val="20"/>
              </w:rPr>
              <w:t>Responsabile del S.P.P.</w:t>
            </w:r>
          </w:p>
        </w:tc>
        <w:tc>
          <w:tcPr>
            <w:tcW w:w="3160" w:type="dxa"/>
            <w:tcBorders>
              <w:top w:val="nil"/>
              <w:left w:val="nil"/>
              <w:bottom w:val="nil"/>
              <w:right w:val="single" w:sz="8" w:space="0" w:color="000000"/>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72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80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34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34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880" w:type="dxa"/>
            <w:tcBorders>
              <w:top w:val="nil"/>
              <w:left w:val="nil"/>
              <w:bottom w:val="nil"/>
              <w:right w:val="single" w:sz="8" w:space="0" w:color="000000"/>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3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r>
      <w:tr w:rsidR="00844CEA" w:rsidRPr="00844CEA" w:rsidTr="00164C63">
        <w:trPr>
          <w:trHeight w:val="207"/>
        </w:trPr>
        <w:tc>
          <w:tcPr>
            <w:tcW w:w="2840" w:type="dxa"/>
            <w:tcBorders>
              <w:top w:val="nil"/>
              <w:left w:val="single" w:sz="8" w:space="0" w:color="000000"/>
              <w:bottom w:val="nil"/>
              <w:right w:val="single" w:sz="8" w:space="0" w:color="000000"/>
            </w:tcBorders>
            <w:vAlign w:val="bottom"/>
          </w:tcPr>
          <w:p w:rsidR="00844CEA" w:rsidRPr="003E6F5F" w:rsidRDefault="00844CEA" w:rsidP="00712B79">
            <w:pPr>
              <w:widowControl w:val="0"/>
              <w:autoSpaceDE w:val="0"/>
              <w:autoSpaceDN w:val="0"/>
              <w:adjustRightInd w:val="0"/>
              <w:ind w:left="100"/>
              <w:rPr>
                <w:rFonts w:ascii="Arial" w:hAnsi="Arial" w:cs="Arial"/>
                <w:sz w:val="20"/>
                <w:szCs w:val="20"/>
              </w:rPr>
            </w:pPr>
          </w:p>
        </w:tc>
        <w:tc>
          <w:tcPr>
            <w:tcW w:w="3160" w:type="dxa"/>
            <w:tcBorders>
              <w:top w:val="nil"/>
              <w:left w:val="nil"/>
              <w:bottom w:val="nil"/>
              <w:right w:val="single" w:sz="8" w:space="0" w:color="000000"/>
            </w:tcBorders>
            <w:vAlign w:val="bottom"/>
          </w:tcPr>
          <w:p w:rsidR="00844CEA" w:rsidRPr="003E6F5F" w:rsidRDefault="00844CEA" w:rsidP="00712B79">
            <w:pPr>
              <w:widowControl w:val="0"/>
              <w:autoSpaceDE w:val="0"/>
              <w:autoSpaceDN w:val="0"/>
              <w:adjustRightInd w:val="0"/>
              <w:rPr>
                <w:rFonts w:ascii="Arial" w:hAnsi="Arial" w:cs="Arial"/>
                <w:sz w:val="20"/>
                <w:szCs w:val="20"/>
              </w:rPr>
            </w:pPr>
          </w:p>
        </w:tc>
        <w:tc>
          <w:tcPr>
            <w:tcW w:w="720" w:type="dxa"/>
            <w:tcBorders>
              <w:top w:val="nil"/>
              <w:left w:val="nil"/>
              <w:bottom w:val="nil"/>
              <w:right w:val="nil"/>
            </w:tcBorders>
            <w:vAlign w:val="bottom"/>
          </w:tcPr>
          <w:p w:rsidR="00844CEA" w:rsidRPr="003E6F5F" w:rsidRDefault="00844CEA" w:rsidP="00712B79">
            <w:pPr>
              <w:widowControl w:val="0"/>
              <w:autoSpaceDE w:val="0"/>
              <w:autoSpaceDN w:val="0"/>
              <w:adjustRightInd w:val="0"/>
              <w:rPr>
                <w:rFonts w:ascii="Arial" w:hAnsi="Arial" w:cs="Arial"/>
                <w:sz w:val="20"/>
                <w:szCs w:val="20"/>
              </w:rPr>
            </w:pPr>
          </w:p>
        </w:tc>
        <w:tc>
          <w:tcPr>
            <w:tcW w:w="1140" w:type="dxa"/>
            <w:gridSpan w:val="2"/>
            <w:tcBorders>
              <w:top w:val="nil"/>
              <w:left w:val="nil"/>
              <w:bottom w:val="nil"/>
              <w:right w:val="nil"/>
            </w:tcBorders>
            <w:vAlign w:val="bottom"/>
          </w:tcPr>
          <w:p w:rsidR="00844CEA" w:rsidRPr="003E6F5F" w:rsidRDefault="00844CEA" w:rsidP="00712B79">
            <w:pPr>
              <w:widowControl w:val="0"/>
              <w:autoSpaceDE w:val="0"/>
              <w:autoSpaceDN w:val="0"/>
              <w:adjustRightInd w:val="0"/>
              <w:rPr>
                <w:rFonts w:ascii="Arial" w:hAnsi="Arial" w:cs="Arial"/>
                <w:sz w:val="20"/>
                <w:szCs w:val="20"/>
              </w:rPr>
            </w:pPr>
          </w:p>
        </w:tc>
        <w:tc>
          <w:tcPr>
            <w:tcW w:w="340" w:type="dxa"/>
            <w:tcBorders>
              <w:top w:val="nil"/>
              <w:left w:val="nil"/>
              <w:bottom w:val="nil"/>
              <w:right w:val="nil"/>
            </w:tcBorders>
            <w:vAlign w:val="bottom"/>
          </w:tcPr>
          <w:p w:rsidR="00844CEA" w:rsidRPr="003E6F5F" w:rsidRDefault="00844CEA" w:rsidP="00712B79">
            <w:pPr>
              <w:widowControl w:val="0"/>
              <w:autoSpaceDE w:val="0"/>
              <w:autoSpaceDN w:val="0"/>
              <w:adjustRightInd w:val="0"/>
              <w:rPr>
                <w:rFonts w:ascii="Arial" w:hAnsi="Arial" w:cs="Arial"/>
                <w:sz w:val="20"/>
                <w:szCs w:val="20"/>
              </w:rPr>
            </w:pPr>
          </w:p>
        </w:tc>
        <w:tc>
          <w:tcPr>
            <w:tcW w:w="880" w:type="dxa"/>
            <w:tcBorders>
              <w:top w:val="nil"/>
              <w:left w:val="nil"/>
              <w:bottom w:val="nil"/>
              <w:right w:val="single" w:sz="8" w:space="0" w:color="000000"/>
            </w:tcBorders>
            <w:vAlign w:val="bottom"/>
          </w:tcPr>
          <w:p w:rsidR="00844CEA" w:rsidRPr="003E6F5F" w:rsidRDefault="00844CEA" w:rsidP="00712B79">
            <w:pPr>
              <w:widowControl w:val="0"/>
              <w:autoSpaceDE w:val="0"/>
              <w:autoSpaceDN w:val="0"/>
              <w:adjustRightInd w:val="0"/>
              <w:rPr>
                <w:rFonts w:ascii="Arial" w:hAnsi="Arial" w:cs="Arial"/>
                <w:sz w:val="20"/>
                <w:szCs w:val="20"/>
              </w:rPr>
            </w:pPr>
          </w:p>
        </w:tc>
        <w:tc>
          <w:tcPr>
            <w:tcW w:w="30" w:type="dxa"/>
            <w:tcBorders>
              <w:top w:val="nil"/>
              <w:left w:val="nil"/>
              <w:bottom w:val="nil"/>
              <w:right w:val="nil"/>
            </w:tcBorders>
            <w:vAlign w:val="bottom"/>
          </w:tcPr>
          <w:p w:rsidR="00844CEA" w:rsidRPr="003E6F5F" w:rsidRDefault="00844CEA" w:rsidP="00712B79">
            <w:pPr>
              <w:widowControl w:val="0"/>
              <w:autoSpaceDE w:val="0"/>
              <w:autoSpaceDN w:val="0"/>
              <w:adjustRightInd w:val="0"/>
              <w:rPr>
                <w:rFonts w:ascii="Arial" w:hAnsi="Arial" w:cs="Arial"/>
                <w:sz w:val="20"/>
                <w:szCs w:val="20"/>
              </w:rPr>
            </w:pPr>
          </w:p>
        </w:tc>
      </w:tr>
      <w:tr w:rsidR="00844CEA" w:rsidRPr="00844CEA" w:rsidTr="00164C63">
        <w:trPr>
          <w:trHeight w:val="254"/>
        </w:trPr>
        <w:tc>
          <w:tcPr>
            <w:tcW w:w="2840" w:type="dxa"/>
            <w:tcBorders>
              <w:top w:val="nil"/>
              <w:left w:val="single" w:sz="8" w:space="0" w:color="000000"/>
              <w:bottom w:val="single" w:sz="8" w:space="0" w:color="000000"/>
              <w:right w:val="single" w:sz="8" w:space="0" w:color="000000"/>
            </w:tcBorders>
            <w:vAlign w:val="bottom"/>
          </w:tcPr>
          <w:p w:rsidR="00844CEA" w:rsidRPr="003E6F5F" w:rsidRDefault="00844CEA" w:rsidP="00712B79">
            <w:pPr>
              <w:widowControl w:val="0"/>
              <w:autoSpaceDE w:val="0"/>
              <w:autoSpaceDN w:val="0"/>
              <w:adjustRightInd w:val="0"/>
              <w:rPr>
                <w:rFonts w:ascii="Arial" w:hAnsi="Arial" w:cs="Arial"/>
                <w:sz w:val="20"/>
                <w:szCs w:val="20"/>
              </w:rPr>
            </w:pPr>
          </w:p>
        </w:tc>
        <w:tc>
          <w:tcPr>
            <w:tcW w:w="3160" w:type="dxa"/>
            <w:tcBorders>
              <w:top w:val="nil"/>
              <w:left w:val="nil"/>
              <w:bottom w:val="single" w:sz="8" w:space="0" w:color="000000"/>
              <w:right w:val="single" w:sz="8" w:space="0" w:color="000000"/>
            </w:tcBorders>
            <w:vAlign w:val="bottom"/>
          </w:tcPr>
          <w:p w:rsidR="00844CEA" w:rsidRPr="003E6F5F" w:rsidRDefault="00844CEA" w:rsidP="00712B79">
            <w:pPr>
              <w:widowControl w:val="0"/>
              <w:autoSpaceDE w:val="0"/>
              <w:autoSpaceDN w:val="0"/>
              <w:adjustRightInd w:val="0"/>
              <w:rPr>
                <w:rFonts w:ascii="Arial" w:hAnsi="Arial" w:cs="Arial"/>
                <w:sz w:val="20"/>
                <w:szCs w:val="20"/>
              </w:rPr>
            </w:pPr>
          </w:p>
        </w:tc>
        <w:tc>
          <w:tcPr>
            <w:tcW w:w="720" w:type="dxa"/>
            <w:tcBorders>
              <w:top w:val="nil"/>
              <w:left w:val="nil"/>
              <w:bottom w:val="single" w:sz="8" w:space="0" w:color="000000"/>
              <w:right w:val="nil"/>
            </w:tcBorders>
            <w:vAlign w:val="bottom"/>
          </w:tcPr>
          <w:p w:rsidR="00844CEA" w:rsidRPr="003E6F5F" w:rsidRDefault="00844CEA" w:rsidP="00712B79">
            <w:pPr>
              <w:widowControl w:val="0"/>
              <w:autoSpaceDE w:val="0"/>
              <w:autoSpaceDN w:val="0"/>
              <w:adjustRightInd w:val="0"/>
              <w:rPr>
                <w:rFonts w:ascii="Arial" w:hAnsi="Arial" w:cs="Arial"/>
                <w:sz w:val="20"/>
                <w:szCs w:val="20"/>
              </w:rPr>
            </w:pPr>
          </w:p>
        </w:tc>
        <w:tc>
          <w:tcPr>
            <w:tcW w:w="1140" w:type="dxa"/>
            <w:gridSpan w:val="2"/>
            <w:tcBorders>
              <w:top w:val="nil"/>
              <w:left w:val="nil"/>
              <w:bottom w:val="single" w:sz="8" w:space="0" w:color="000000"/>
              <w:right w:val="nil"/>
            </w:tcBorders>
            <w:vAlign w:val="bottom"/>
          </w:tcPr>
          <w:p w:rsidR="00844CEA" w:rsidRPr="003E6F5F" w:rsidRDefault="00844CEA" w:rsidP="00712B79">
            <w:pPr>
              <w:widowControl w:val="0"/>
              <w:autoSpaceDE w:val="0"/>
              <w:autoSpaceDN w:val="0"/>
              <w:adjustRightInd w:val="0"/>
              <w:rPr>
                <w:rFonts w:ascii="Arial" w:hAnsi="Arial" w:cs="Arial"/>
                <w:sz w:val="20"/>
                <w:szCs w:val="20"/>
              </w:rPr>
            </w:pPr>
          </w:p>
        </w:tc>
        <w:tc>
          <w:tcPr>
            <w:tcW w:w="340" w:type="dxa"/>
            <w:tcBorders>
              <w:top w:val="nil"/>
              <w:left w:val="nil"/>
              <w:bottom w:val="single" w:sz="8" w:space="0" w:color="000000"/>
              <w:right w:val="nil"/>
            </w:tcBorders>
            <w:vAlign w:val="bottom"/>
          </w:tcPr>
          <w:p w:rsidR="00844CEA" w:rsidRPr="003E6F5F" w:rsidRDefault="00844CEA" w:rsidP="00712B79">
            <w:pPr>
              <w:widowControl w:val="0"/>
              <w:autoSpaceDE w:val="0"/>
              <w:autoSpaceDN w:val="0"/>
              <w:adjustRightInd w:val="0"/>
              <w:rPr>
                <w:rFonts w:ascii="Arial" w:hAnsi="Arial" w:cs="Arial"/>
                <w:sz w:val="20"/>
                <w:szCs w:val="20"/>
              </w:rPr>
            </w:pPr>
          </w:p>
        </w:tc>
        <w:tc>
          <w:tcPr>
            <w:tcW w:w="880" w:type="dxa"/>
            <w:tcBorders>
              <w:top w:val="nil"/>
              <w:left w:val="nil"/>
              <w:bottom w:val="single" w:sz="8" w:space="0" w:color="000000"/>
              <w:right w:val="single" w:sz="8" w:space="0" w:color="000000"/>
            </w:tcBorders>
            <w:vAlign w:val="bottom"/>
          </w:tcPr>
          <w:p w:rsidR="00844CEA" w:rsidRPr="003E6F5F" w:rsidRDefault="00844CEA" w:rsidP="00712B79">
            <w:pPr>
              <w:widowControl w:val="0"/>
              <w:autoSpaceDE w:val="0"/>
              <w:autoSpaceDN w:val="0"/>
              <w:adjustRightInd w:val="0"/>
              <w:rPr>
                <w:rFonts w:ascii="Arial" w:hAnsi="Arial" w:cs="Arial"/>
                <w:sz w:val="20"/>
                <w:szCs w:val="20"/>
              </w:rPr>
            </w:pPr>
          </w:p>
        </w:tc>
        <w:tc>
          <w:tcPr>
            <w:tcW w:w="30" w:type="dxa"/>
            <w:tcBorders>
              <w:top w:val="nil"/>
              <w:left w:val="nil"/>
              <w:bottom w:val="nil"/>
              <w:right w:val="nil"/>
            </w:tcBorders>
            <w:vAlign w:val="bottom"/>
          </w:tcPr>
          <w:p w:rsidR="00844CEA" w:rsidRPr="003E6F5F" w:rsidRDefault="00844CEA" w:rsidP="00712B79">
            <w:pPr>
              <w:widowControl w:val="0"/>
              <w:autoSpaceDE w:val="0"/>
              <w:autoSpaceDN w:val="0"/>
              <w:adjustRightInd w:val="0"/>
              <w:rPr>
                <w:rFonts w:ascii="Arial" w:hAnsi="Arial" w:cs="Arial"/>
                <w:sz w:val="20"/>
                <w:szCs w:val="20"/>
              </w:rPr>
            </w:pPr>
          </w:p>
        </w:tc>
      </w:tr>
      <w:tr w:rsidR="00844CEA" w:rsidRPr="00844CEA" w:rsidTr="00164C63">
        <w:trPr>
          <w:trHeight w:val="541"/>
        </w:trPr>
        <w:tc>
          <w:tcPr>
            <w:tcW w:w="2840" w:type="dxa"/>
            <w:tcBorders>
              <w:top w:val="nil"/>
              <w:left w:val="single" w:sz="8" w:space="0" w:color="000000"/>
              <w:bottom w:val="nil"/>
              <w:right w:val="single" w:sz="8" w:space="0" w:color="000000"/>
            </w:tcBorders>
            <w:vAlign w:val="bottom"/>
          </w:tcPr>
          <w:p w:rsidR="00844CEA" w:rsidRPr="00844CEA" w:rsidRDefault="00844CEA" w:rsidP="00712B79">
            <w:pPr>
              <w:widowControl w:val="0"/>
              <w:autoSpaceDE w:val="0"/>
              <w:autoSpaceDN w:val="0"/>
              <w:adjustRightInd w:val="0"/>
              <w:ind w:left="100"/>
              <w:rPr>
                <w:rFonts w:ascii="Arial" w:hAnsi="Arial" w:cs="Arial"/>
                <w:sz w:val="20"/>
                <w:szCs w:val="20"/>
              </w:rPr>
            </w:pPr>
            <w:r w:rsidRPr="00844CEA">
              <w:rPr>
                <w:rFonts w:ascii="Arial" w:hAnsi="Arial" w:cs="Arial"/>
                <w:b/>
                <w:bCs/>
                <w:color w:val="000000"/>
                <w:sz w:val="20"/>
                <w:szCs w:val="20"/>
              </w:rPr>
              <w:t>Medico Competente</w:t>
            </w:r>
          </w:p>
        </w:tc>
        <w:tc>
          <w:tcPr>
            <w:tcW w:w="3160" w:type="dxa"/>
            <w:tcBorders>
              <w:top w:val="nil"/>
              <w:left w:val="nil"/>
              <w:bottom w:val="nil"/>
              <w:right w:val="single" w:sz="8" w:space="0" w:color="000000"/>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72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80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34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34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880" w:type="dxa"/>
            <w:tcBorders>
              <w:top w:val="nil"/>
              <w:left w:val="nil"/>
              <w:bottom w:val="nil"/>
              <w:right w:val="single" w:sz="8" w:space="0" w:color="000000"/>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3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r>
      <w:tr w:rsidR="00844CEA" w:rsidRPr="00844CEA" w:rsidTr="00164C63">
        <w:trPr>
          <w:trHeight w:val="207"/>
        </w:trPr>
        <w:tc>
          <w:tcPr>
            <w:tcW w:w="2840" w:type="dxa"/>
            <w:tcBorders>
              <w:top w:val="nil"/>
              <w:left w:val="single" w:sz="8" w:space="0" w:color="000000"/>
              <w:bottom w:val="nil"/>
              <w:right w:val="single" w:sz="8" w:space="0" w:color="000000"/>
            </w:tcBorders>
            <w:vAlign w:val="bottom"/>
          </w:tcPr>
          <w:p w:rsidR="00844CEA" w:rsidRPr="00844CEA" w:rsidRDefault="00844CEA" w:rsidP="00712B79">
            <w:pPr>
              <w:widowControl w:val="0"/>
              <w:autoSpaceDE w:val="0"/>
              <w:autoSpaceDN w:val="0"/>
              <w:adjustRightInd w:val="0"/>
              <w:ind w:left="100"/>
              <w:rPr>
                <w:rFonts w:ascii="Arial" w:hAnsi="Arial" w:cs="Arial"/>
                <w:sz w:val="20"/>
                <w:szCs w:val="20"/>
                <w:lang w:val="en-US"/>
              </w:rPr>
            </w:pPr>
          </w:p>
        </w:tc>
        <w:tc>
          <w:tcPr>
            <w:tcW w:w="3160" w:type="dxa"/>
            <w:tcBorders>
              <w:top w:val="nil"/>
              <w:left w:val="nil"/>
              <w:bottom w:val="nil"/>
              <w:right w:val="single" w:sz="8" w:space="0" w:color="000000"/>
            </w:tcBorders>
            <w:vAlign w:val="bottom"/>
          </w:tcPr>
          <w:p w:rsidR="00844CEA" w:rsidRPr="00844CEA" w:rsidRDefault="00844CEA" w:rsidP="00712B79">
            <w:pPr>
              <w:widowControl w:val="0"/>
              <w:autoSpaceDE w:val="0"/>
              <w:autoSpaceDN w:val="0"/>
              <w:adjustRightInd w:val="0"/>
              <w:rPr>
                <w:rFonts w:ascii="Arial" w:hAnsi="Arial" w:cs="Arial"/>
                <w:sz w:val="20"/>
                <w:szCs w:val="20"/>
                <w:lang w:val="en-US"/>
              </w:rPr>
            </w:pPr>
          </w:p>
        </w:tc>
        <w:tc>
          <w:tcPr>
            <w:tcW w:w="72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lang w:val="en-US"/>
              </w:rPr>
            </w:pPr>
          </w:p>
        </w:tc>
        <w:tc>
          <w:tcPr>
            <w:tcW w:w="1140" w:type="dxa"/>
            <w:gridSpan w:val="2"/>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lang w:val="en-US"/>
              </w:rPr>
            </w:pPr>
          </w:p>
        </w:tc>
        <w:tc>
          <w:tcPr>
            <w:tcW w:w="34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lang w:val="en-US"/>
              </w:rPr>
            </w:pPr>
          </w:p>
        </w:tc>
        <w:tc>
          <w:tcPr>
            <w:tcW w:w="880" w:type="dxa"/>
            <w:tcBorders>
              <w:top w:val="nil"/>
              <w:left w:val="nil"/>
              <w:bottom w:val="nil"/>
              <w:right w:val="single" w:sz="8" w:space="0" w:color="000000"/>
            </w:tcBorders>
            <w:vAlign w:val="bottom"/>
          </w:tcPr>
          <w:p w:rsidR="00844CEA" w:rsidRPr="00844CEA" w:rsidRDefault="00844CEA" w:rsidP="00712B79">
            <w:pPr>
              <w:widowControl w:val="0"/>
              <w:autoSpaceDE w:val="0"/>
              <w:autoSpaceDN w:val="0"/>
              <w:adjustRightInd w:val="0"/>
              <w:rPr>
                <w:rFonts w:ascii="Arial" w:hAnsi="Arial" w:cs="Arial"/>
                <w:sz w:val="20"/>
                <w:szCs w:val="20"/>
                <w:lang w:val="en-US"/>
              </w:rPr>
            </w:pPr>
          </w:p>
        </w:tc>
        <w:tc>
          <w:tcPr>
            <w:tcW w:w="3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lang w:val="en-US"/>
              </w:rPr>
            </w:pPr>
          </w:p>
        </w:tc>
      </w:tr>
      <w:tr w:rsidR="00844CEA" w:rsidRPr="00844CEA" w:rsidTr="00164C63">
        <w:trPr>
          <w:trHeight w:val="278"/>
        </w:trPr>
        <w:tc>
          <w:tcPr>
            <w:tcW w:w="2840" w:type="dxa"/>
            <w:tcBorders>
              <w:top w:val="nil"/>
              <w:left w:val="single" w:sz="8" w:space="0" w:color="000000"/>
              <w:bottom w:val="single" w:sz="8" w:space="0" w:color="000000"/>
              <w:right w:val="single" w:sz="8" w:space="0" w:color="000000"/>
            </w:tcBorders>
            <w:vAlign w:val="bottom"/>
          </w:tcPr>
          <w:p w:rsidR="00844CEA" w:rsidRPr="00844CEA" w:rsidRDefault="00844CEA" w:rsidP="00712B79">
            <w:pPr>
              <w:widowControl w:val="0"/>
              <w:autoSpaceDE w:val="0"/>
              <w:autoSpaceDN w:val="0"/>
              <w:adjustRightInd w:val="0"/>
              <w:rPr>
                <w:rFonts w:ascii="Arial" w:hAnsi="Arial" w:cs="Arial"/>
                <w:sz w:val="20"/>
                <w:szCs w:val="20"/>
                <w:lang w:val="en-US"/>
              </w:rPr>
            </w:pPr>
          </w:p>
        </w:tc>
        <w:tc>
          <w:tcPr>
            <w:tcW w:w="3160" w:type="dxa"/>
            <w:tcBorders>
              <w:top w:val="nil"/>
              <w:left w:val="nil"/>
              <w:bottom w:val="single" w:sz="8" w:space="0" w:color="000000"/>
              <w:right w:val="single" w:sz="8" w:space="0" w:color="000000"/>
            </w:tcBorders>
            <w:vAlign w:val="bottom"/>
          </w:tcPr>
          <w:p w:rsidR="00844CEA" w:rsidRPr="00844CEA" w:rsidRDefault="00844CEA" w:rsidP="00712B79">
            <w:pPr>
              <w:widowControl w:val="0"/>
              <w:autoSpaceDE w:val="0"/>
              <w:autoSpaceDN w:val="0"/>
              <w:adjustRightInd w:val="0"/>
              <w:rPr>
                <w:rFonts w:ascii="Arial" w:hAnsi="Arial" w:cs="Arial"/>
                <w:sz w:val="20"/>
                <w:szCs w:val="20"/>
                <w:lang w:val="en-US"/>
              </w:rPr>
            </w:pPr>
          </w:p>
        </w:tc>
        <w:tc>
          <w:tcPr>
            <w:tcW w:w="720" w:type="dxa"/>
            <w:tcBorders>
              <w:top w:val="nil"/>
              <w:left w:val="nil"/>
              <w:bottom w:val="single" w:sz="8" w:space="0" w:color="000000"/>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lang w:val="en-US"/>
              </w:rPr>
            </w:pPr>
          </w:p>
        </w:tc>
        <w:tc>
          <w:tcPr>
            <w:tcW w:w="1140" w:type="dxa"/>
            <w:gridSpan w:val="2"/>
            <w:tcBorders>
              <w:top w:val="nil"/>
              <w:left w:val="nil"/>
              <w:bottom w:val="single" w:sz="8" w:space="0" w:color="000000"/>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lang w:val="en-US"/>
              </w:rPr>
            </w:pPr>
          </w:p>
        </w:tc>
        <w:tc>
          <w:tcPr>
            <w:tcW w:w="340" w:type="dxa"/>
            <w:tcBorders>
              <w:top w:val="nil"/>
              <w:left w:val="nil"/>
              <w:bottom w:val="single" w:sz="8" w:space="0" w:color="000000"/>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lang w:val="en-US"/>
              </w:rPr>
            </w:pPr>
          </w:p>
        </w:tc>
        <w:tc>
          <w:tcPr>
            <w:tcW w:w="880" w:type="dxa"/>
            <w:tcBorders>
              <w:top w:val="nil"/>
              <w:left w:val="nil"/>
              <w:bottom w:val="single" w:sz="8" w:space="0" w:color="000000"/>
              <w:right w:val="single" w:sz="8" w:space="0" w:color="000000"/>
            </w:tcBorders>
            <w:vAlign w:val="bottom"/>
          </w:tcPr>
          <w:p w:rsidR="00844CEA" w:rsidRPr="00844CEA" w:rsidRDefault="00844CEA" w:rsidP="00712B79">
            <w:pPr>
              <w:widowControl w:val="0"/>
              <w:autoSpaceDE w:val="0"/>
              <w:autoSpaceDN w:val="0"/>
              <w:adjustRightInd w:val="0"/>
              <w:rPr>
                <w:rFonts w:ascii="Arial" w:hAnsi="Arial" w:cs="Arial"/>
                <w:sz w:val="20"/>
                <w:szCs w:val="20"/>
                <w:lang w:val="en-US"/>
              </w:rPr>
            </w:pPr>
          </w:p>
        </w:tc>
        <w:tc>
          <w:tcPr>
            <w:tcW w:w="3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lang w:val="en-US"/>
              </w:rPr>
            </w:pPr>
          </w:p>
        </w:tc>
      </w:tr>
      <w:tr w:rsidR="00844CEA" w:rsidRPr="00844CEA" w:rsidTr="00164C63">
        <w:trPr>
          <w:trHeight w:val="533"/>
        </w:trPr>
        <w:tc>
          <w:tcPr>
            <w:tcW w:w="2840" w:type="dxa"/>
            <w:tcBorders>
              <w:top w:val="nil"/>
              <w:left w:val="single" w:sz="8" w:space="0" w:color="000000"/>
              <w:bottom w:val="nil"/>
              <w:right w:val="single" w:sz="8" w:space="0" w:color="000000"/>
            </w:tcBorders>
            <w:vAlign w:val="bottom"/>
          </w:tcPr>
          <w:p w:rsidR="00844CEA" w:rsidRPr="00164C63" w:rsidRDefault="00844CEA" w:rsidP="00712B79">
            <w:pPr>
              <w:widowControl w:val="0"/>
              <w:autoSpaceDE w:val="0"/>
              <w:autoSpaceDN w:val="0"/>
              <w:adjustRightInd w:val="0"/>
              <w:ind w:left="100"/>
              <w:rPr>
                <w:rFonts w:ascii="Arial" w:hAnsi="Arial" w:cs="Arial"/>
                <w:sz w:val="20"/>
                <w:szCs w:val="20"/>
              </w:rPr>
            </w:pPr>
            <w:r w:rsidRPr="00164C63">
              <w:rPr>
                <w:rFonts w:ascii="Arial" w:hAnsi="Arial" w:cs="Arial"/>
                <w:b/>
                <w:bCs/>
                <w:color w:val="000000"/>
                <w:sz w:val="20"/>
                <w:szCs w:val="20"/>
              </w:rPr>
              <w:t>Rappresentante</w:t>
            </w:r>
            <w:r w:rsidR="00164C63">
              <w:rPr>
                <w:rFonts w:ascii="Arial" w:hAnsi="Arial" w:cs="Arial"/>
                <w:b/>
                <w:bCs/>
                <w:color w:val="000000"/>
                <w:sz w:val="20"/>
                <w:szCs w:val="20"/>
              </w:rPr>
              <w:t xml:space="preserve"> dell’Impresa</w:t>
            </w:r>
          </w:p>
        </w:tc>
        <w:tc>
          <w:tcPr>
            <w:tcW w:w="3160" w:type="dxa"/>
            <w:tcBorders>
              <w:top w:val="nil"/>
              <w:left w:val="nil"/>
              <w:bottom w:val="nil"/>
              <w:right w:val="single" w:sz="8" w:space="0" w:color="000000"/>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72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80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34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34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880" w:type="dxa"/>
            <w:tcBorders>
              <w:top w:val="nil"/>
              <w:left w:val="nil"/>
              <w:bottom w:val="nil"/>
              <w:right w:val="single" w:sz="8" w:space="0" w:color="000000"/>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3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r>
      <w:tr w:rsidR="00844CEA" w:rsidRPr="00844CEA" w:rsidTr="00164C63">
        <w:trPr>
          <w:trHeight w:val="230"/>
        </w:trPr>
        <w:tc>
          <w:tcPr>
            <w:tcW w:w="2840" w:type="dxa"/>
            <w:tcBorders>
              <w:top w:val="nil"/>
              <w:left w:val="single" w:sz="8" w:space="0" w:color="000000"/>
              <w:bottom w:val="nil"/>
              <w:right w:val="single" w:sz="8" w:space="0" w:color="000000"/>
            </w:tcBorders>
            <w:vAlign w:val="bottom"/>
          </w:tcPr>
          <w:p w:rsidR="00844CEA" w:rsidRPr="00164C63" w:rsidRDefault="00844CEA" w:rsidP="00712B79">
            <w:pPr>
              <w:widowControl w:val="0"/>
              <w:autoSpaceDE w:val="0"/>
              <w:autoSpaceDN w:val="0"/>
              <w:adjustRightInd w:val="0"/>
              <w:ind w:left="100"/>
              <w:rPr>
                <w:rFonts w:ascii="Arial" w:hAnsi="Arial" w:cs="Arial"/>
                <w:b/>
                <w:sz w:val="20"/>
                <w:szCs w:val="20"/>
              </w:rPr>
            </w:pPr>
            <w:r w:rsidRPr="00164C63">
              <w:rPr>
                <w:rFonts w:ascii="Arial" w:hAnsi="Arial" w:cs="Arial"/>
                <w:b/>
                <w:color w:val="000000"/>
                <w:sz w:val="20"/>
                <w:szCs w:val="20"/>
              </w:rPr>
              <w:t>presso la sede di svolgimento</w:t>
            </w:r>
            <w:r w:rsidR="00164C63">
              <w:rPr>
                <w:rFonts w:ascii="Arial" w:hAnsi="Arial" w:cs="Arial"/>
                <w:b/>
                <w:color w:val="000000"/>
                <w:sz w:val="20"/>
                <w:szCs w:val="20"/>
              </w:rPr>
              <w:t xml:space="preserve"> </w:t>
            </w:r>
            <w:r w:rsidR="00164C63" w:rsidRPr="00164C63">
              <w:rPr>
                <w:rFonts w:ascii="Arial" w:hAnsi="Arial" w:cs="Arial"/>
                <w:b/>
                <w:color w:val="000000"/>
                <w:sz w:val="20"/>
                <w:szCs w:val="20"/>
              </w:rPr>
              <w:t>del lavoro,</w:t>
            </w:r>
          </w:p>
        </w:tc>
        <w:tc>
          <w:tcPr>
            <w:tcW w:w="3160" w:type="dxa"/>
            <w:tcBorders>
              <w:top w:val="nil"/>
              <w:left w:val="nil"/>
              <w:bottom w:val="nil"/>
              <w:right w:val="single" w:sz="8" w:space="0" w:color="000000"/>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72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1140" w:type="dxa"/>
            <w:gridSpan w:val="2"/>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34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880" w:type="dxa"/>
            <w:tcBorders>
              <w:top w:val="nil"/>
              <w:left w:val="nil"/>
              <w:bottom w:val="nil"/>
              <w:right w:val="single" w:sz="8" w:space="0" w:color="000000"/>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3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r>
      <w:tr w:rsidR="00844CEA" w:rsidRPr="00844CEA" w:rsidTr="00164C63">
        <w:trPr>
          <w:trHeight w:val="230"/>
        </w:trPr>
        <w:tc>
          <w:tcPr>
            <w:tcW w:w="2840" w:type="dxa"/>
            <w:tcBorders>
              <w:top w:val="nil"/>
              <w:left w:val="single" w:sz="8" w:space="0" w:color="000000"/>
              <w:bottom w:val="nil"/>
              <w:right w:val="single" w:sz="8" w:space="0" w:color="000000"/>
            </w:tcBorders>
            <w:vAlign w:val="bottom"/>
          </w:tcPr>
          <w:p w:rsidR="00844CEA" w:rsidRPr="00164C63" w:rsidRDefault="00844CEA" w:rsidP="00712B79">
            <w:pPr>
              <w:widowControl w:val="0"/>
              <w:autoSpaceDE w:val="0"/>
              <w:autoSpaceDN w:val="0"/>
              <w:adjustRightInd w:val="0"/>
              <w:ind w:left="100"/>
              <w:rPr>
                <w:rFonts w:ascii="Arial" w:hAnsi="Arial" w:cs="Arial"/>
                <w:b/>
                <w:sz w:val="20"/>
                <w:szCs w:val="20"/>
              </w:rPr>
            </w:pPr>
          </w:p>
        </w:tc>
        <w:tc>
          <w:tcPr>
            <w:tcW w:w="3160" w:type="dxa"/>
            <w:tcBorders>
              <w:top w:val="nil"/>
              <w:left w:val="nil"/>
              <w:bottom w:val="nil"/>
              <w:right w:val="single" w:sz="8" w:space="0" w:color="000000"/>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72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1140" w:type="dxa"/>
            <w:gridSpan w:val="2"/>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34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880" w:type="dxa"/>
            <w:tcBorders>
              <w:top w:val="nil"/>
              <w:left w:val="nil"/>
              <w:bottom w:val="nil"/>
              <w:right w:val="single" w:sz="8" w:space="0" w:color="000000"/>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3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r>
      <w:tr w:rsidR="00844CEA" w:rsidRPr="00844CEA" w:rsidTr="00164C63">
        <w:trPr>
          <w:trHeight w:val="261"/>
        </w:trPr>
        <w:tc>
          <w:tcPr>
            <w:tcW w:w="2840" w:type="dxa"/>
            <w:tcBorders>
              <w:top w:val="nil"/>
              <w:left w:val="single" w:sz="8" w:space="0" w:color="000000"/>
              <w:bottom w:val="nil"/>
              <w:right w:val="single" w:sz="8" w:space="0" w:color="000000"/>
            </w:tcBorders>
            <w:vAlign w:val="bottom"/>
          </w:tcPr>
          <w:p w:rsidR="00844CEA" w:rsidRPr="00164C63" w:rsidRDefault="00844CEA" w:rsidP="00712B79">
            <w:pPr>
              <w:widowControl w:val="0"/>
              <w:autoSpaceDE w:val="0"/>
              <w:autoSpaceDN w:val="0"/>
              <w:adjustRightInd w:val="0"/>
              <w:ind w:left="100"/>
              <w:rPr>
                <w:rFonts w:ascii="Arial" w:hAnsi="Arial" w:cs="Arial"/>
                <w:b/>
                <w:sz w:val="20"/>
                <w:szCs w:val="20"/>
              </w:rPr>
            </w:pPr>
          </w:p>
        </w:tc>
        <w:tc>
          <w:tcPr>
            <w:tcW w:w="3160" w:type="dxa"/>
            <w:tcBorders>
              <w:top w:val="nil"/>
              <w:left w:val="nil"/>
              <w:bottom w:val="nil"/>
              <w:right w:val="single" w:sz="8" w:space="0" w:color="000000"/>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72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1140" w:type="dxa"/>
            <w:gridSpan w:val="2"/>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34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880" w:type="dxa"/>
            <w:tcBorders>
              <w:top w:val="nil"/>
              <w:left w:val="nil"/>
              <w:bottom w:val="nil"/>
              <w:right w:val="single" w:sz="8" w:space="0" w:color="000000"/>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3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r>
      <w:tr w:rsidR="00844CEA" w:rsidRPr="00844CEA" w:rsidTr="00164C63">
        <w:trPr>
          <w:trHeight w:val="256"/>
        </w:trPr>
        <w:tc>
          <w:tcPr>
            <w:tcW w:w="2840" w:type="dxa"/>
            <w:tcBorders>
              <w:top w:val="nil"/>
              <w:left w:val="single" w:sz="8" w:space="0" w:color="000000"/>
              <w:bottom w:val="single" w:sz="8" w:space="0" w:color="000000"/>
              <w:right w:val="single" w:sz="8" w:space="0" w:color="000000"/>
            </w:tcBorders>
            <w:vAlign w:val="bottom"/>
          </w:tcPr>
          <w:p w:rsidR="00844CEA" w:rsidRPr="00164C63" w:rsidRDefault="00844CEA" w:rsidP="00712B79">
            <w:pPr>
              <w:widowControl w:val="0"/>
              <w:autoSpaceDE w:val="0"/>
              <w:autoSpaceDN w:val="0"/>
              <w:adjustRightInd w:val="0"/>
              <w:rPr>
                <w:rFonts w:ascii="Arial" w:hAnsi="Arial" w:cs="Arial"/>
                <w:b/>
                <w:sz w:val="20"/>
                <w:szCs w:val="20"/>
              </w:rPr>
            </w:pPr>
          </w:p>
        </w:tc>
        <w:tc>
          <w:tcPr>
            <w:tcW w:w="3160" w:type="dxa"/>
            <w:tcBorders>
              <w:top w:val="nil"/>
              <w:left w:val="nil"/>
              <w:bottom w:val="single" w:sz="8" w:space="0" w:color="000000"/>
              <w:right w:val="single" w:sz="8" w:space="0" w:color="000000"/>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720" w:type="dxa"/>
            <w:tcBorders>
              <w:top w:val="nil"/>
              <w:left w:val="nil"/>
              <w:bottom w:val="single" w:sz="8" w:space="0" w:color="000000"/>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1140" w:type="dxa"/>
            <w:gridSpan w:val="2"/>
            <w:tcBorders>
              <w:top w:val="nil"/>
              <w:left w:val="nil"/>
              <w:bottom w:val="single" w:sz="8" w:space="0" w:color="000000"/>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340" w:type="dxa"/>
            <w:tcBorders>
              <w:top w:val="nil"/>
              <w:left w:val="nil"/>
              <w:bottom w:val="single" w:sz="8" w:space="0" w:color="000000"/>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880" w:type="dxa"/>
            <w:tcBorders>
              <w:top w:val="nil"/>
              <w:left w:val="nil"/>
              <w:bottom w:val="single" w:sz="8" w:space="0" w:color="000000"/>
              <w:right w:val="single" w:sz="8" w:space="0" w:color="000000"/>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c>
          <w:tcPr>
            <w:tcW w:w="30" w:type="dxa"/>
            <w:tcBorders>
              <w:top w:val="nil"/>
              <w:left w:val="nil"/>
              <w:bottom w:val="nil"/>
              <w:right w:val="nil"/>
            </w:tcBorders>
            <w:vAlign w:val="bottom"/>
          </w:tcPr>
          <w:p w:rsidR="00844CEA" w:rsidRPr="00844CEA" w:rsidRDefault="00844CEA" w:rsidP="00712B79">
            <w:pPr>
              <w:widowControl w:val="0"/>
              <w:autoSpaceDE w:val="0"/>
              <w:autoSpaceDN w:val="0"/>
              <w:adjustRightInd w:val="0"/>
              <w:rPr>
                <w:rFonts w:ascii="Arial" w:hAnsi="Arial" w:cs="Arial"/>
                <w:sz w:val="20"/>
                <w:szCs w:val="20"/>
              </w:rPr>
            </w:pPr>
          </w:p>
        </w:tc>
      </w:tr>
    </w:tbl>
    <w:p w:rsidR="00844CEA" w:rsidRPr="00844CEA" w:rsidRDefault="00844CEA" w:rsidP="00844CEA">
      <w:pPr>
        <w:widowControl w:val="0"/>
        <w:autoSpaceDE w:val="0"/>
        <w:autoSpaceDN w:val="0"/>
        <w:adjustRightInd w:val="0"/>
        <w:spacing w:line="200" w:lineRule="exact"/>
        <w:rPr>
          <w:rFonts w:ascii="Arial" w:hAnsi="Arial" w:cs="Arial"/>
          <w:sz w:val="20"/>
          <w:szCs w:val="20"/>
        </w:rPr>
      </w:pPr>
    </w:p>
    <w:p w:rsidR="00844CEA" w:rsidRPr="00844CEA" w:rsidRDefault="00844CEA" w:rsidP="00844CEA">
      <w:pPr>
        <w:widowControl w:val="0"/>
        <w:autoSpaceDE w:val="0"/>
        <w:autoSpaceDN w:val="0"/>
        <w:adjustRightInd w:val="0"/>
        <w:spacing w:line="200" w:lineRule="exact"/>
        <w:rPr>
          <w:rFonts w:ascii="Arial" w:hAnsi="Arial" w:cs="Arial"/>
          <w:sz w:val="20"/>
          <w:szCs w:val="20"/>
        </w:rPr>
      </w:pPr>
    </w:p>
    <w:p w:rsidR="00844CEA" w:rsidRPr="00844CEA" w:rsidRDefault="00844CEA" w:rsidP="00844CEA">
      <w:pPr>
        <w:widowControl w:val="0"/>
        <w:autoSpaceDE w:val="0"/>
        <w:autoSpaceDN w:val="0"/>
        <w:adjustRightInd w:val="0"/>
        <w:spacing w:line="200" w:lineRule="exact"/>
        <w:rPr>
          <w:rFonts w:ascii="Arial" w:hAnsi="Arial" w:cs="Arial"/>
          <w:sz w:val="20"/>
          <w:szCs w:val="20"/>
        </w:rPr>
      </w:pPr>
    </w:p>
    <w:p w:rsidR="00D06EE3" w:rsidRDefault="00844CEA">
      <w:pPr>
        <w:rPr>
          <w:rFonts w:ascii="Arial" w:hAnsi="Arial" w:cs="Arial"/>
          <w:sz w:val="20"/>
          <w:szCs w:val="20"/>
        </w:rPr>
      </w:pPr>
      <w:r>
        <w:rPr>
          <w:rFonts w:ascii="Arial" w:hAnsi="Arial" w:cs="Arial"/>
          <w:sz w:val="20"/>
          <w:szCs w:val="20"/>
        </w:rPr>
        <w:br w:type="page"/>
      </w:r>
    </w:p>
    <w:p w:rsidR="00D06EE3" w:rsidRDefault="00164C63">
      <w:pPr>
        <w:jc w:val="both"/>
        <w:outlineLvl w:val="0"/>
        <w:rPr>
          <w:rFonts w:ascii="Arial" w:hAnsi="Arial" w:cs="Arial"/>
          <w:b/>
          <w:sz w:val="20"/>
          <w:szCs w:val="20"/>
        </w:rPr>
      </w:pPr>
      <w:r>
        <w:rPr>
          <w:rFonts w:ascii="Arial" w:hAnsi="Arial" w:cs="Arial"/>
          <w:b/>
          <w:sz w:val="20"/>
          <w:szCs w:val="20"/>
        </w:rPr>
        <w:t>PREMESSA</w:t>
      </w:r>
    </w:p>
    <w:p w:rsidR="00D06EE3" w:rsidRDefault="00D06EE3">
      <w:pPr>
        <w:jc w:val="both"/>
        <w:rPr>
          <w:rFonts w:ascii="Arial" w:hAnsi="Arial" w:cs="Arial"/>
          <w:b/>
          <w:sz w:val="20"/>
          <w:szCs w:val="20"/>
        </w:rPr>
      </w:pPr>
    </w:p>
    <w:p w:rsidR="00D06EE3" w:rsidRDefault="00164C63" w:rsidP="005C60BC">
      <w:pPr>
        <w:jc w:val="both"/>
        <w:rPr>
          <w:rFonts w:ascii="Arial" w:hAnsi="Arial" w:cs="Arial"/>
          <w:sz w:val="20"/>
          <w:szCs w:val="20"/>
        </w:rPr>
      </w:pPr>
      <w:r>
        <w:rPr>
          <w:rFonts w:ascii="Arial" w:hAnsi="Arial" w:cs="Arial"/>
          <w:sz w:val="20"/>
          <w:szCs w:val="20"/>
        </w:rPr>
        <w:t xml:space="preserve">Il presente  Documento Unico di Valutazione dei Rischi di Interferenza (DUVRI), redatto in applicazione del D. </w:t>
      </w:r>
      <w:proofErr w:type="spellStart"/>
      <w:r>
        <w:rPr>
          <w:rFonts w:ascii="Arial" w:hAnsi="Arial" w:cs="Arial"/>
          <w:sz w:val="20"/>
          <w:szCs w:val="20"/>
        </w:rPr>
        <w:t>Lgs</w:t>
      </w:r>
      <w:proofErr w:type="spellEnd"/>
      <w:r>
        <w:rPr>
          <w:rFonts w:ascii="Arial" w:hAnsi="Arial" w:cs="Arial"/>
          <w:sz w:val="20"/>
          <w:szCs w:val="20"/>
        </w:rPr>
        <w:t>. n° 81/08, Art. 26</w:t>
      </w:r>
      <w:r w:rsidR="005C60BC">
        <w:rPr>
          <w:rFonts w:ascii="Arial" w:hAnsi="Arial" w:cs="Arial"/>
          <w:sz w:val="20"/>
          <w:szCs w:val="20"/>
        </w:rPr>
        <w:t>,</w:t>
      </w:r>
      <w:r>
        <w:rPr>
          <w:rFonts w:ascii="Arial" w:hAnsi="Arial" w:cs="Arial"/>
          <w:sz w:val="20"/>
          <w:szCs w:val="20"/>
        </w:rPr>
        <w:t xml:space="preserve"> comma 3, è relativo all’appalto riportato in copertina, con riferimento solo ai rischi residui dovuti alle eventuali interferenze tra le attività del Committente e quelle delle società appaltatrici. coinvolte nelle attività oggetto di appalto.</w:t>
      </w:r>
      <w:r w:rsidR="005C60BC">
        <w:rPr>
          <w:rFonts w:ascii="Arial" w:hAnsi="Arial" w:cs="Arial"/>
          <w:sz w:val="20"/>
          <w:szCs w:val="20"/>
        </w:rPr>
        <w:t xml:space="preserve"> Il DUVRI risponde altresì ai criteri stabiliti dalla </w:t>
      </w:r>
      <w:r w:rsidR="005C60BC" w:rsidRPr="005C60BC">
        <w:rPr>
          <w:rFonts w:ascii="Arial" w:hAnsi="Arial" w:cs="Arial"/>
          <w:sz w:val="20"/>
          <w:szCs w:val="20"/>
        </w:rPr>
        <w:t>Determinazione n. 3/2008 del 5 marzo 2008</w:t>
      </w:r>
      <w:r w:rsidR="005C60BC">
        <w:rPr>
          <w:rFonts w:ascii="Arial" w:hAnsi="Arial" w:cs="Arial"/>
          <w:sz w:val="20"/>
          <w:szCs w:val="20"/>
        </w:rPr>
        <w:t xml:space="preserve"> della </w:t>
      </w:r>
      <w:r w:rsidR="00361808">
        <w:rPr>
          <w:rFonts w:ascii="Arial" w:hAnsi="Arial" w:cs="Arial"/>
          <w:sz w:val="20"/>
          <w:szCs w:val="20"/>
        </w:rPr>
        <w:t>Autorità per la Vigilanza sui Contratti Pubblici: “</w:t>
      </w:r>
      <w:r w:rsidR="005C60BC" w:rsidRPr="00361808">
        <w:rPr>
          <w:rFonts w:ascii="Arial" w:hAnsi="Arial" w:cs="Arial"/>
          <w:i/>
          <w:sz w:val="20"/>
          <w:szCs w:val="20"/>
        </w:rPr>
        <w:t xml:space="preserve">Sicurezza nell’esecuzione degli appalti relativi a servizi e forniture. Predisposizione del documento unico di valutazione dei rischi (DUVRI) e determinazione dei costi della sicurezza – L. n. 123/2007 e modifica dell’Art. 3 del </w:t>
      </w:r>
      <w:proofErr w:type="spellStart"/>
      <w:r w:rsidR="005C60BC" w:rsidRPr="00361808">
        <w:rPr>
          <w:rFonts w:ascii="Arial" w:hAnsi="Arial" w:cs="Arial"/>
          <w:i/>
          <w:sz w:val="20"/>
          <w:szCs w:val="20"/>
        </w:rPr>
        <w:t>D.Lgs.</w:t>
      </w:r>
      <w:proofErr w:type="spellEnd"/>
      <w:r w:rsidR="005C60BC" w:rsidRPr="00361808">
        <w:rPr>
          <w:rFonts w:ascii="Arial" w:hAnsi="Arial" w:cs="Arial"/>
          <w:i/>
          <w:sz w:val="20"/>
          <w:szCs w:val="20"/>
        </w:rPr>
        <w:t xml:space="preserve"> n. 626/1994, e Art. 86, commi 3-bis e 3-ter, del </w:t>
      </w:r>
      <w:proofErr w:type="spellStart"/>
      <w:r w:rsidR="005C60BC" w:rsidRPr="00361808">
        <w:rPr>
          <w:rFonts w:ascii="Arial" w:hAnsi="Arial" w:cs="Arial"/>
          <w:i/>
          <w:sz w:val="20"/>
          <w:szCs w:val="20"/>
        </w:rPr>
        <w:t>D.lgs</w:t>
      </w:r>
      <w:proofErr w:type="spellEnd"/>
      <w:r w:rsidR="005C60BC" w:rsidRPr="00361808">
        <w:rPr>
          <w:rFonts w:ascii="Arial" w:hAnsi="Arial" w:cs="Arial"/>
          <w:i/>
          <w:sz w:val="20"/>
          <w:szCs w:val="20"/>
        </w:rPr>
        <w:t xml:space="preserve"> n. 163/2006</w:t>
      </w:r>
      <w:r w:rsidR="00361808">
        <w:rPr>
          <w:rFonts w:ascii="Arial" w:hAnsi="Arial" w:cs="Arial"/>
          <w:sz w:val="20"/>
          <w:szCs w:val="20"/>
        </w:rPr>
        <w:t>”</w:t>
      </w:r>
      <w:r w:rsidR="005C60BC" w:rsidRPr="005C60BC">
        <w:rPr>
          <w:rFonts w:ascii="Arial" w:hAnsi="Arial" w:cs="Arial"/>
          <w:sz w:val="20"/>
          <w:szCs w:val="20"/>
        </w:rPr>
        <w:t>.</w:t>
      </w:r>
    </w:p>
    <w:p w:rsidR="00D06EE3" w:rsidRDefault="00D06EE3">
      <w:pPr>
        <w:jc w:val="both"/>
        <w:rPr>
          <w:rFonts w:ascii="Arial" w:hAnsi="Arial" w:cs="Arial"/>
          <w:sz w:val="20"/>
          <w:szCs w:val="20"/>
        </w:rPr>
      </w:pPr>
    </w:p>
    <w:p w:rsidR="005C60BC" w:rsidRDefault="0018633C" w:rsidP="00EE23FE">
      <w:pPr>
        <w:jc w:val="both"/>
        <w:rPr>
          <w:rFonts w:ascii="Arial" w:hAnsi="Arial" w:cs="Arial"/>
          <w:sz w:val="20"/>
          <w:szCs w:val="20"/>
        </w:rPr>
      </w:pPr>
      <w:r>
        <w:rPr>
          <w:rFonts w:ascii="Arial" w:hAnsi="Arial" w:cs="Arial"/>
          <w:sz w:val="20"/>
          <w:szCs w:val="20"/>
        </w:rPr>
        <w:tab/>
      </w:r>
      <w:r w:rsidR="00164C63">
        <w:rPr>
          <w:rFonts w:ascii="Arial" w:hAnsi="Arial" w:cs="Arial"/>
          <w:sz w:val="20"/>
          <w:szCs w:val="20"/>
        </w:rPr>
        <w:t xml:space="preserve">Il documento </w:t>
      </w:r>
      <w:r w:rsidR="005C60BC">
        <w:rPr>
          <w:rFonts w:ascii="Arial" w:hAnsi="Arial" w:cs="Arial"/>
          <w:sz w:val="20"/>
          <w:szCs w:val="20"/>
        </w:rPr>
        <w:t xml:space="preserve">si riferisce unicamente ai rischi di interferenza </w:t>
      </w:r>
      <w:r w:rsidR="00EE23FE">
        <w:rPr>
          <w:rFonts w:ascii="Arial" w:hAnsi="Arial" w:cs="Arial"/>
          <w:sz w:val="20"/>
          <w:szCs w:val="20"/>
        </w:rPr>
        <w:t xml:space="preserve">relativi ad </w:t>
      </w:r>
      <w:r w:rsidR="005C60BC">
        <w:rPr>
          <w:rFonts w:ascii="Arial" w:hAnsi="Arial" w:cs="Arial"/>
          <w:sz w:val="20"/>
          <w:szCs w:val="20"/>
        </w:rPr>
        <w:t xml:space="preserve">attività </w:t>
      </w:r>
      <w:r w:rsidR="00EE23FE">
        <w:rPr>
          <w:rFonts w:ascii="Arial" w:hAnsi="Arial" w:cs="Arial"/>
          <w:sz w:val="20"/>
          <w:szCs w:val="20"/>
        </w:rPr>
        <w:t xml:space="preserve">realizzate in luoghi che ricadano sotto la responsabilità giuridica del Comune (art. 26, comma 1). Nel caso in cui i </w:t>
      </w:r>
      <w:r w:rsidR="00EE23FE" w:rsidRPr="00EE23FE">
        <w:rPr>
          <w:rFonts w:ascii="Arial" w:hAnsi="Arial" w:cs="Arial"/>
          <w:sz w:val="20"/>
          <w:szCs w:val="20"/>
        </w:rPr>
        <w:t xml:space="preserve">luoghi in cui si svolge l’appalto </w:t>
      </w:r>
      <w:r w:rsidR="00EE23FE">
        <w:rPr>
          <w:rFonts w:ascii="Arial" w:hAnsi="Arial" w:cs="Arial"/>
          <w:sz w:val="20"/>
          <w:szCs w:val="20"/>
        </w:rPr>
        <w:t>siano sotto la responsabilità di altri Datori di lavoro, ai sensi del comma 3-ter dell’art. 26,  i soggetti presso i quali</w:t>
      </w:r>
      <w:r w:rsidR="00EE23FE" w:rsidRPr="00EE23FE">
        <w:rPr>
          <w:rFonts w:ascii="Arial" w:hAnsi="Arial" w:cs="Arial"/>
          <w:sz w:val="20"/>
          <w:szCs w:val="20"/>
        </w:rPr>
        <w:t xml:space="preserve"> deve essere eseguito il contratto, prima dell</w:t>
      </w:r>
      <w:r w:rsidR="00EE23FE">
        <w:rPr>
          <w:rFonts w:ascii="Arial" w:hAnsi="Arial" w:cs="Arial"/>
          <w:sz w:val="20"/>
          <w:szCs w:val="20"/>
        </w:rPr>
        <w:t>’inizio dell’esecuzione, integreranno</w:t>
      </w:r>
      <w:r w:rsidR="00EE23FE" w:rsidRPr="00EE23FE">
        <w:rPr>
          <w:rFonts w:ascii="Arial" w:hAnsi="Arial" w:cs="Arial"/>
          <w:sz w:val="20"/>
          <w:szCs w:val="20"/>
        </w:rPr>
        <w:t xml:space="preserve"> il </w:t>
      </w:r>
      <w:r w:rsidR="00EE23FE">
        <w:rPr>
          <w:rFonts w:ascii="Arial" w:hAnsi="Arial" w:cs="Arial"/>
          <w:sz w:val="20"/>
          <w:szCs w:val="20"/>
        </w:rPr>
        <w:t xml:space="preserve">presente </w:t>
      </w:r>
      <w:r w:rsidR="00EE23FE" w:rsidRPr="00EE23FE">
        <w:rPr>
          <w:rFonts w:ascii="Arial" w:hAnsi="Arial" w:cs="Arial"/>
          <w:sz w:val="20"/>
          <w:szCs w:val="20"/>
        </w:rPr>
        <w:t xml:space="preserve">documento riferendolo ai rischi specifici da interferenza presenti nei </w:t>
      </w:r>
      <w:r w:rsidR="00EE23FE">
        <w:rPr>
          <w:rFonts w:ascii="Arial" w:hAnsi="Arial" w:cs="Arial"/>
          <w:sz w:val="20"/>
          <w:szCs w:val="20"/>
        </w:rPr>
        <w:t>propri ambienti</w:t>
      </w:r>
      <w:r w:rsidR="00EE23FE" w:rsidRPr="00EE23FE">
        <w:rPr>
          <w:rFonts w:ascii="Arial" w:hAnsi="Arial" w:cs="Arial"/>
          <w:sz w:val="20"/>
          <w:szCs w:val="20"/>
        </w:rPr>
        <w:t>; l’integrazione, sottoscritta per acce</w:t>
      </w:r>
      <w:r w:rsidR="00EE23FE">
        <w:rPr>
          <w:rFonts w:ascii="Arial" w:hAnsi="Arial" w:cs="Arial"/>
          <w:sz w:val="20"/>
          <w:szCs w:val="20"/>
        </w:rPr>
        <w:t>ttazione dall’esecutore, integrerà</w:t>
      </w:r>
      <w:r w:rsidR="00EE23FE" w:rsidRPr="00EE23FE">
        <w:rPr>
          <w:rFonts w:ascii="Arial" w:hAnsi="Arial" w:cs="Arial"/>
          <w:sz w:val="20"/>
          <w:szCs w:val="20"/>
        </w:rPr>
        <w:t xml:space="preserve"> gli atti contrattuali.</w:t>
      </w:r>
    </w:p>
    <w:p w:rsidR="005C60BC" w:rsidRDefault="005C60BC">
      <w:pPr>
        <w:jc w:val="both"/>
        <w:rPr>
          <w:rFonts w:ascii="Arial" w:hAnsi="Arial" w:cs="Arial"/>
          <w:sz w:val="20"/>
          <w:szCs w:val="20"/>
        </w:rPr>
      </w:pPr>
    </w:p>
    <w:p w:rsidR="00EE23FE" w:rsidRDefault="0018633C">
      <w:pPr>
        <w:jc w:val="both"/>
        <w:rPr>
          <w:rFonts w:ascii="Arial" w:hAnsi="Arial" w:cs="Arial"/>
          <w:sz w:val="20"/>
          <w:szCs w:val="20"/>
        </w:rPr>
      </w:pPr>
      <w:r>
        <w:rPr>
          <w:rFonts w:ascii="Arial" w:hAnsi="Arial" w:cs="Arial"/>
          <w:sz w:val="20"/>
          <w:szCs w:val="20"/>
        </w:rPr>
        <w:tab/>
      </w:r>
      <w:r w:rsidR="00EE23FE">
        <w:rPr>
          <w:rFonts w:ascii="Arial" w:hAnsi="Arial" w:cs="Arial"/>
          <w:sz w:val="20"/>
          <w:szCs w:val="20"/>
        </w:rPr>
        <w:t xml:space="preserve">Il DUVRI </w:t>
      </w:r>
      <w:r w:rsidR="00164C63">
        <w:rPr>
          <w:rFonts w:ascii="Arial" w:hAnsi="Arial" w:cs="Arial"/>
          <w:sz w:val="20"/>
          <w:szCs w:val="20"/>
        </w:rPr>
        <w:t>non si estende ai rischi specifici descritti e valutati nei documenti di valutazione dei rischi propri d</w:t>
      </w:r>
      <w:r w:rsidR="00EE23FE">
        <w:rPr>
          <w:rFonts w:ascii="Arial" w:hAnsi="Arial" w:cs="Arial"/>
          <w:sz w:val="20"/>
          <w:szCs w:val="20"/>
        </w:rPr>
        <w:t>ell’appaltatore</w:t>
      </w:r>
      <w:r w:rsidR="00164C63">
        <w:rPr>
          <w:rFonts w:ascii="Arial" w:hAnsi="Arial" w:cs="Arial"/>
          <w:sz w:val="20"/>
          <w:szCs w:val="20"/>
        </w:rPr>
        <w:t xml:space="preserve">. </w:t>
      </w:r>
    </w:p>
    <w:p w:rsidR="00EE23FE" w:rsidRDefault="00EE23FE">
      <w:pPr>
        <w:jc w:val="both"/>
        <w:rPr>
          <w:rFonts w:ascii="Arial" w:hAnsi="Arial" w:cs="Arial"/>
          <w:sz w:val="20"/>
          <w:szCs w:val="20"/>
        </w:rPr>
      </w:pPr>
    </w:p>
    <w:p w:rsidR="00D06EE3" w:rsidRDefault="0018633C">
      <w:pPr>
        <w:jc w:val="both"/>
        <w:rPr>
          <w:rFonts w:ascii="Arial" w:hAnsi="Arial" w:cs="Arial"/>
          <w:sz w:val="20"/>
          <w:szCs w:val="20"/>
        </w:rPr>
      </w:pPr>
      <w:r>
        <w:rPr>
          <w:rFonts w:ascii="Arial" w:hAnsi="Arial" w:cs="Arial"/>
          <w:sz w:val="20"/>
          <w:szCs w:val="20"/>
        </w:rPr>
        <w:tab/>
      </w:r>
      <w:r w:rsidR="00164C63">
        <w:rPr>
          <w:rFonts w:ascii="Arial" w:hAnsi="Arial" w:cs="Arial"/>
          <w:sz w:val="20"/>
          <w:szCs w:val="20"/>
        </w:rPr>
        <w:t>Il presente documento verrà eventualmente aggiornato in occasione di significative modifiche ai processi lavorativi e/o introduzione di nuovi rischi, all’atto della consegna delle aree lavori e/o durante riunioni di coordinamento indette dal committente se ne ravviserà la necessità.</w:t>
      </w:r>
    </w:p>
    <w:p w:rsidR="00D06EE3" w:rsidRDefault="00D06EE3">
      <w:pPr>
        <w:jc w:val="both"/>
        <w:rPr>
          <w:rFonts w:ascii="Arial" w:hAnsi="Arial" w:cs="Arial"/>
          <w:sz w:val="20"/>
          <w:szCs w:val="20"/>
        </w:rPr>
      </w:pPr>
    </w:p>
    <w:p w:rsidR="00D06EE3" w:rsidRDefault="00D06EE3">
      <w:pPr>
        <w:jc w:val="both"/>
        <w:rPr>
          <w:rFonts w:ascii="Arial" w:hAnsi="Arial" w:cs="Arial"/>
          <w:sz w:val="20"/>
          <w:szCs w:val="20"/>
        </w:rPr>
      </w:pPr>
    </w:p>
    <w:p w:rsidR="00D06EE3" w:rsidRDefault="00164C63">
      <w:pPr>
        <w:jc w:val="both"/>
        <w:outlineLvl w:val="0"/>
        <w:rPr>
          <w:rFonts w:ascii="Arial" w:hAnsi="Arial" w:cs="Arial"/>
          <w:b/>
          <w:sz w:val="20"/>
          <w:szCs w:val="20"/>
        </w:rPr>
      </w:pPr>
      <w:r>
        <w:rPr>
          <w:rFonts w:ascii="Arial" w:hAnsi="Arial" w:cs="Arial"/>
          <w:b/>
          <w:sz w:val="20"/>
          <w:szCs w:val="20"/>
        </w:rPr>
        <w:t>BREVE DESCRIZIONE DELLE ATTIVITÀ APPALTATE</w:t>
      </w:r>
    </w:p>
    <w:p w:rsidR="00D06EE3" w:rsidRDefault="00D06EE3" w:rsidP="000E0595">
      <w:pPr>
        <w:ind w:left="720"/>
        <w:jc w:val="both"/>
        <w:outlineLvl w:val="0"/>
        <w:rPr>
          <w:rFonts w:ascii="Arial" w:hAnsi="Arial" w:cs="Arial"/>
          <w:sz w:val="20"/>
          <w:szCs w:val="20"/>
        </w:rPr>
      </w:pPr>
    </w:p>
    <w:p w:rsidR="00D06EE3" w:rsidRDefault="00273A5F">
      <w:pPr>
        <w:jc w:val="both"/>
        <w:outlineLvl w:val="0"/>
        <w:rPr>
          <w:rFonts w:ascii="Arial" w:hAnsi="Arial" w:cs="Arial"/>
          <w:sz w:val="20"/>
          <w:szCs w:val="20"/>
        </w:rPr>
      </w:pPr>
      <w:r>
        <w:rPr>
          <w:rFonts w:ascii="Arial" w:hAnsi="Arial" w:cs="Arial"/>
          <w:sz w:val="20"/>
          <w:szCs w:val="20"/>
        </w:rPr>
        <w:t xml:space="preserve">E’ oggetto del Servizio,la gestione del servizio di refezione scolastica, comprensiva del servizio di provvista e cottura vivande, trasporto pasti per gli alunni della scuola primaria “E. De </w:t>
      </w:r>
      <w:proofErr w:type="spellStart"/>
      <w:r>
        <w:rPr>
          <w:rFonts w:ascii="Arial" w:hAnsi="Arial" w:cs="Arial"/>
          <w:sz w:val="20"/>
          <w:szCs w:val="20"/>
        </w:rPr>
        <w:t>Amicis</w:t>
      </w:r>
      <w:proofErr w:type="spellEnd"/>
      <w:r>
        <w:rPr>
          <w:rFonts w:ascii="Arial" w:hAnsi="Arial" w:cs="Arial"/>
          <w:sz w:val="20"/>
          <w:szCs w:val="20"/>
        </w:rPr>
        <w:t>”.</w:t>
      </w:r>
    </w:p>
    <w:p w:rsidR="00273A5F" w:rsidRDefault="00273A5F">
      <w:pPr>
        <w:jc w:val="both"/>
        <w:outlineLvl w:val="0"/>
        <w:rPr>
          <w:rFonts w:ascii="Arial" w:hAnsi="Arial" w:cs="Arial"/>
          <w:sz w:val="20"/>
          <w:szCs w:val="20"/>
        </w:rPr>
      </w:pPr>
      <w:r>
        <w:rPr>
          <w:rFonts w:ascii="Arial" w:hAnsi="Arial" w:cs="Arial"/>
          <w:sz w:val="20"/>
          <w:szCs w:val="20"/>
        </w:rPr>
        <w:t>Di seguito viene riportata la procedura di comportamento che la ditta appaltatrice dovrà seguire:</w:t>
      </w:r>
    </w:p>
    <w:p w:rsidR="00273A5F" w:rsidRDefault="00273A5F" w:rsidP="00273A5F">
      <w:pPr>
        <w:pStyle w:val="Paragrafoelenco"/>
        <w:numPr>
          <w:ilvl w:val="0"/>
          <w:numId w:val="10"/>
        </w:numPr>
        <w:jc w:val="both"/>
        <w:outlineLvl w:val="0"/>
        <w:rPr>
          <w:rFonts w:ascii="Arial" w:hAnsi="Arial" w:cs="Arial"/>
          <w:sz w:val="20"/>
          <w:szCs w:val="20"/>
        </w:rPr>
      </w:pPr>
      <w:r>
        <w:rPr>
          <w:rFonts w:ascii="Arial" w:hAnsi="Arial" w:cs="Arial"/>
          <w:sz w:val="20"/>
          <w:szCs w:val="20"/>
        </w:rPr>
        <w:t>l’accesso alla scuola avverrà dall’ingresso principale ;</w:t>
      </w:r>
    </w:p>
    <w:p w:rsidR="00273A5F" w:rsidRDefault="00273A5F" w:rsidP="00273A5F">
      <w:pPr>
        <w:pStyle w:val="Paragrafoelenco"/>
        <w:numPr>
          <w:ilvl w:val="0"/>
          <w:numId w:val="10"/>
        </w:numPr>
        <w:jc w:val="both"/>
        <w:outlineLvl w:val="0"/>
        <w:rPr>
          <w:rFonts w:ascii="Arial" w:hAnsi="Arial" w:cs="Arial"/>
          <w:sz w:val="20"/>
          <w:szCs w:val="20"/>
        </w:rPr>
      </w:pPr>
      <w:r>
        <w:rPr>
          <w:rFonts w:ascii="Arial" w:hAnsi="Arial" w:cs="Arial"/>
          <w:sz w:val="20"/>
          <w:szCs w:val="20"/>
        </w:rPr>
        <w:t xml:space="preserve">prima dell’ingresso del mezzo il personale della </w:t>
      </w:r>
      <w:proofErr w:type="spellStart"/>
      <w:r>
        <w:rPr>
          <w:rFonts w:ascii="Arial" w:hAnsi="Arial" w:cs="Arial"/>
          <w:sz w:val="20"/>
          <w:szCs w:val="20"/>
        </w:rPr>
        <w:t>D.A.</w:t>
      </w:r>
      <w:proofErr w:type="spellEnd"/>
      <w:r>
        <w:rPr>
          <w:rFonts w:ascii="Arial" w:hAnsi="Arial" w:cs="Arial"/>
          <w:sz w:val="20"/>
          <w:szCs w:val="20"/>
        </w:rPr>
        <w:t xml:space="preserve"> dovrà avvisare il personale della portineria scolastica che provvederà all’apertura del cancello;</w:t>
      </w:r>
    </w:p>
    <w:p w:rsidR="00273A5F" w:rsidRDefault="00273A5F" w:rsidP="00273A5F">
      <w:pPr>
        <w:pStyle w:val="Paragrafoelenco"/>
        <w:numPr>
          <w:ilvl w:val="0"/>
          <w:numId w:val="10"/>
        </w:numPr>
        <w:jc w:val="both"/>
        <w:outlineLvl w:val="0"/>
        <w:rPr>
          <w:rFonts w:ascii="Arial" w:hAnsi="Arial" w:cs="Arial"/>
          <w:sz w:val="20"/>
          <w:szCs w:val="20"/>
        </w:rPr>
      </w:pPr>
      <w:r>
        <w:rPr>
          <w:rFonts w:ascii="Arial" w:hAnsi="Arial" w:cs="Arial"/>
          <w:sz w:val="20"/>
          <w:szCs w:val="20"/>
        </w:rPr>
        <w:t xml:space="preserve">oltre alle normali dotazioni previste per l’attività, il personale della </w:t>
      </w:r>
      <w:proofErr w:type="spellStart"/>
      <w:r>
        <w:rPr>
          <w:rFonts w:ascii="Arial" w:hAnsi="Arial" w:cs="Arial"/>
          <w:sz w:val="20"/>
          <w:szCs w:val="20"/>
        </w:rPr>
        <w:t>D.A.</w:t>
      </w:r>
      <w:proofErr w:type="spellEnd"/>
      <w:r>
        <w:rPr>
          <w:rFonts w:ascii="Arial" w:hAnsi="Arial" w:cs="Arial"/>
          <w:sz w:val="20"/>
          <w:szCs w:val="20"/>
        </w:rPr>
        <w:t xml:space="preserve"> indosserà indumenti idonei e calzature con suola antiscivolo;</w:t>
      </w:r>
    </w:p>
    <w:p w:rsidR="00273A5F" w:rsidRDefault="00273A5F" w:rsidP="00273A5F">
      <w:pPr>
        <w:pStyle w:val="Paragrafoelenco"/>
        <w:numPr>
          <w:ilvl w:val="0"/>
          <w:numId w:val="10"/>
        </w:numPr>
        <w:jc w:val="both"/>
        <w:outlineLvl w:val="0"/>
        <w:rPr>
          <w:rFonts w:ascii="Arial" w:hAnsi="Arial" w:cs="Arial"/>
          <w:sz w:val="20"/>
          <w:szCs w:val="20"/>
        </w:rPr>
      </w:pPr>
      <w:r>
        <w:rPr>
          <w:rFonts w:ascii="Arial" w:hAnsi="Arial" w:cs="Arial"/>
          <w:sz w:val="20"/>
          <w:szCs w:val="20"/>
        </w:rPr>
        <w:t xml:space="preserve">il personale della </w:t>
      </w:r>
      <w:proofErr w:type="spellStart"/>
      <w:r>
        <w:rPr>
          <w:rFonts w:ascii="Arial" w:hAnsi="Arial" w:cs="Arial"/>
          <w:sz w:val="20"/>
          <w:szCs w:val="20"/>
        </w:rPr>
        <w:t>D.A.</w:t>
      </w:r>
      <w:proofErr w:type="spellEnd"/>
      <w:r>
        <w:rPr>
          <w:rFonts w:ascii="Arial" w:hAnsi="Arial" w:cs="Arial"/>
          <w:sz w:val="20"/>
          <w:szCs w:val="20"/>
        </w:rPr>
        <w:t xml:space="preserve"> dovrà lavare e disinfettare tutte le attrezzature, gli impianti e gli arredi,oltre alle attrezzature utilizzate per l somministrazione dei pasti;</w:t>
      </w:r>
    </w:p>
    <w:p w:rsidR="00273A5F" w:rsidRPr="00273A5F" w:rsidRDefault="00273A5F" w:rsidP="00273A5F">
      <w:pPr>
        <w:pStyle w:val="Paragrafoelenco"/>
        <w:numPr>
          <w:ilvl w:val="0"/>
          <w:numId w:val="10"/>
        </w:numPr>
        <w:jc w:val="both"/>
        <w:outlineLvl w:val="0"/>
        <w:rPr>
          <w:rFonts w:ascii="Arial" w:hAnsi="Arial" w:cs="Arial"/>
          <w:sz w:val="20"/>
          <w:szCs w:val="20"/>
        </w:rPr>
      </w:pPr>
      <w:r>
        <w:rPr>
          <w:rFonts w:ascii="Arial" w:hAnsi="Arial" w:cs="Arial"/>
          <w:sz w:val="20"/>
          <w:szCs w:val="20"/>
        </w:rPr>
        <w:t xml:space="preserve">la </w:t>
      </w:r>
      <w:proofErr w:type="spellStart"/>
      <w:r>
        <w:rPr>
          <w:rFonts w:ascii="Arial" w:hAnsi="Arial" w:cs="Arial"/>
          <w:sz w:val="20"/>
          <w:szCs w:val="20"/>
        </w:rPr>
        <w:t>D.A.</w:t>
      </w:r>
      <w:proofErr w:type="spellEnd"/>
      <w:r>
        <w:rPr>
          <w:rFonts w:ascii="Arial" w:hAnsi="Arial" w:cs="Arial"/>
          <w:sz w:val="20"/>
          <w:szCs w:val="20"/>
        </w:rPr>
        <w:t xml:space="preserve"> provvederà a riporre i rifiuti provenienti dai locali di conferimento pressoi cassonetti messi a disposizione dell’Amministrazione Comunale, per la raccolta differenziata;</w:t>
      </w:r>
    </w:p>
    <w:p w:rsidR="00D06EE3" w:rsidRDefault="00D06EE3">
      <w:pPr>
        <w:jc w:val="both"/>
        <w:rPr>
          <w:rFonts w:ascii="Arial" w:hAnsi="Arial" w:cs="Arial"/>
          <w:sz w:val="20"/>
          <w:szCs w:val="20"/>
        </w:rPr>
      </w:pPr>
    </w:p>
    <w:p w:rsidR="001D258D" w:rsidRDefault="001D258D">
      <w:pPr>
        <w:jc w:val="both"/>
        <w:rPr>
          <w:rFonts w:ascii="Arial" w:hAnsi="Arial" w:cs="Arial"/>
          <w:sz w:val="20"/>
          <w:szCs w:val="20"/>
        </w:rPr>
      </w:pPr>
    </w:p>
    <w:p w:rsidR="001D258D" w:rsidRPr="001D258D" w:rsidRDefault="001D258D">
      <w:pPr>
        <w:jc w:val="both"/>
        <w:rPr>
          <w:rFonts w:ascii="Arial" w:hAnsi="Arial" w:cs="Arial"/>
          <w:b/>
          <w:sz w:val="20"/>
          <w:szCs w:val="20"/>
        </w:rPr>
      </w:pPr>
      <w:r w:rsidRPr="001D258D">
        <w:rPr>
          <w:rFonts w:ascii="Arial" w:hAnsi="Arial" w:cs="Arial"/>
          <w:b/>
          <w:sz w:val="20"/>
          <w:szCs w:val="20"/>
        </w:rPr>
        <w:t xml:space="preserve">ELENCO DEI RISCHI PRESENTI E MISURE </w:t>
      </w:r>
      <w:proofErr w:type="spellStart"/>
      <w:r w:rsidRPr="001D258D">
        <w:rPr>
          <w:rFonts w:ascii="Arial" w:hAnsi="Arial" w:cs="Arial"/>
          <w:b/>
          <w:sz w:val="20"/>
          <w:szCs w:val="20"/>
        </w:rPr>
        <w:t>DI</w:t>
      </w:r>
      <w:proofErr w:type="spellEnd"/>
      <w:r w:rsidRPr="001D258D">
        <w:rPr>
          <w:rFonts w:ascii="Arial" w:hAnsi="Arial" w:cs="Arial"/>
          <w:b/>
          <w:sz w:val="20"/>
          <w:szCs w:val="20"/>
        </w:rPr>
        <w:t xml:space="preserve"> PREVENZIONE E PROTEZIONE</w:t>
      </w:r>
    </w:p>
    <w:p w:rsidR="001D258D" w:rsidRDefault="001D258D">
      <w:pPr>
        <w:jc w:val="both"/>
        <w:rPr>
          <w:rFonts w:ascii="Arial" w:hAnsi="Arial" w:cs="Arial"/>
          <w:sz w:val="20"/>
          <w:szCs w:val="20"/>
        </w:rPr>
      </w:pPr>
    </w:p>
    <w:p w:rsidR="006E0FEE" w:rsidRDefault="001D258D" w:rsidP="006E0FEE">
      <w:pPr>
        <w:jc w:val="both"/>
        <w:rPr>
          <w:rFonts w:ascii="Arial" w:hAnsi="Arial" w:cs="Arial"/>
          <w:sz w:val="20"/>
          <w:szCs w:val="20"/>
        </w:rPr>
      </w:pPr>
      <w:r>
        <w:rPr>
          <w:rFonts w:ascii="Arial" w:hAnsi="Arial" w:cs="Arial"/>
          <w:sz w:val="20"/>
          <w:szCs w:val="20"/>
        </w:rPr>
        <w:t xml:space="preserve">Il Committente, dopo un’attenta valutazione dei luoghi di lavoro, informa che la </w:t>
      </w:r>
      <w:proofErr w:type="spellStart"/>
      <w:r>
        <w:rPr>
          <w:rFonts w:ascii="Arial" w:hAnsi="Arial" w:cs="Arial"/>
          <w:sz w:val="20"/>
          <w:szCs w:val="20"/>
        </w:rPr>
        <w:t>D.A.</w:t>
      </w:r>
      <w:proofErr w:type="spellEnd"/>
      <w:r>
        <w:rPr>
          <w:rFonts w:ascii="Arial" w:hAnsi="Arial" w:cs="Arial"/>
          <w:sz w:val="20"/>
          <w:szCs w:val="20"/>
        </w:rPr>
        <w:t xml:space="preserve"> che, i</w:t>
      </w:r>
      <w:r w:rsidR="00AF71EE">
        <w:rPr>
          <w:rFonts w:ascii="Arial" w:hAnsi="Arial" w:cs="Arial"/>
          <w:sz w:val="20"/>
          <w:szCs w:val="20"/>
        </w:rPr>
        <w:t xml:space="preserve">n </w:t>
      </w:r>
      <w:r w:rsidR="00D25A8C">
        <w:rPr>
          <w:rFonts w:ascii="Arial" w:hAnsi="Arial" w:cs="Arial"/>
          <w:sz w:val="20"/>
          <w:szCs w:val="20"/>
        </w:rPr>
        <w:t>funzione dell’ambiente di lavoro dove dovrà operare, sono prevedibili i rischi specifici che si elencano qui di seguito:</w:t>
      </w:r>
    </w:p>
    <w:p w:rsidR="006E0FEE" w:rsidRDefault="00D25A8C" w:rsidP="006E0FEE">
      <w:pPr>
        <w:pStyle w:val="Paragrafoelenco"/>
        <w:numPr>
          <w:ilvl w:val="0"/>
          <w:numId w:val="12"/>
        </w:numPr>
        <w:jc w:val="both"/>
        <w:rPr>
          <w:rFonts w:ascii="Arial" w:hAnsi="Arial" w:cs="Arial"/>
          <w:sz w:val="20"/>
          <w:szCs w:val="20"/>
        </w:rPr>
      </w:pPr>
      <w:r w:rsidRPr="006E0FEE">
        <w:rPr>
          <w:rFonts w:ascii="Arial" w:hAnsi="Arial" w:cs="Arial"/>
          <w:sz w:val="20"/>
          <w:szCs w:val="20"/>
        </w:rPr>
        <w:t>caduta di materiale dall’alto;</w:t>
      </w:r>
    </w:p>
    <w:p w:rsidR="006E0FEE" w:rsidRDefault="00D25A8C" w:rsidP="006E0FEE">
      <w:pPr>
        <w:pStyle w:val="Paragrafoelenco"/>
        <w:numPr>
          <w:ilvl w:val="0"/>
          <w:numId w:val="12"/>
        </w:numPr>
        <w:jc w:val="both"/>
        <w:rPr>
          <w:rFonts w:ascii="Arial" w:hAnsi="Arial" w:cs="Arial"/>
          <w:sz w:val="20"/>
          <w:szCs w:val="20"/>
        </w:rPr>
      </w:pPr>
      <w:r w:rsidRPr="006E0FEE">
        <w:rPr>
          <w:rFonts w:ascii="Arial" w:hAnsi="Arial" w:cs="Arial"/>
          <w:sz w:val="20"/>
          <w:szCs w:val="20"/>
        </w:rPr>
        <w:t>scivolamenti e cadute;</w:t>
      </w:r>
    </w:p>
    <w:p w:rsidR="006E0FEE" w:rsidRDefault="00D25A8C" w:rsidP="006E0FEE">
      <w:pPr>
        <w:pStyle w:val="Paragrafoelenco"/>
        <w:numPr>
          <w:ilvl w:val="0"/>
          <w:numId w:val="12"/>
        </w:numPr>
        <w:jc w:val="both"/>
        <w:rPr>
          <w:rFonts w:ascii="Arial" w:hAnsi="Arial" w:cs="Arial"/>
          <w:sz w:val="20"/>
          <w:szCs w:val="20"/>
        </w:rPr>
      </w:pPr>
      <w:r w:rsidRPr="006E0FEE">
        <w:rPr>
          <w:rFonts w:ascii="Arial" w:hAnsi="Arial" w:cs="Arial"/>
          <w:sz w:val="20"/>
          <w:szCs w:val="20"/>
        </w:rPr>
        <w:t>investimenti da mezzi di trasporto</w:t>
      </w:r>
      <w:r w:rsidR="006E0FEE">
        <w:rPr>
          <w:rFonts w:ascii="Arial" w:hAnsi="Arial" w:cs="Arial"/>
          <w:sz w:val="20"/>
          <w:szCs w:val="20"/>
        </w:rPr>
        <w:t>;</w:t>
      </w:r>
    </w:p>
    <w:p w:rsidR="006E0FEE" w:rsidRDefault="00D25A8C" w:rsidP="006E0FEE">
      <w:pPr>
        <w:pStyle w:val="Paragrafoelenco"/>
        <w:numPr>
          <w:ilvl w:val="0"/>
          <w:numId w:val="12"/>
        </w:numPr>
        <w:jc w:val="both"/>
        <w:rPr>
          <w:rFonts w:ascii="Arial" w:hAnsi="Arial" w:cs="Arial"/>
          <w:sz w:val="20"/>
          <w:szCs w:val="20"/>
        </w:rPr>
      </w:pPr>
      <w:r w:rsidRPr="006E0FEE">
        <w:rPr>
          <w:rFonts w:ascii="Arial" w:hAnsi="Arial" w:cs="Arial"/>
          <w:sz w:val="20"/>
          <w:szCs w:val="20"/>
        </w:rPr>
        <w:t>incidenti dovuti alla circolazione di automezzi</w:t>
      </w:r>
    </w:p>
    <w:p w:rsidR="006E0FEE" w:rsidRDefault="00D25A8C" w:rsidP="006E0FEE">
      <w:pPr>
        <w:pStyle w:val="Paragrafoelenco"/>
        <w:numPr>
          <w:ilvl w:val="0"/>
          <w:numId w:val="12"/>
        </w:numPr>
        <w:jc w:val="both"/>
        <w:rPr>
          <w:rFonts w:ascii="Arial" w:hAnsi="Arial" w:cs="Arial"/>
          <w:sz w:val="20"/>
          <w:szCs w:val="20"/>
        </w:rPr>
      </w:pPr>
      <w:r w:rsidRPr="006E0FEE">
        <w:rPr>
          <w:rFonts w:ascii="Arial" w:hAnsi="Arial" w:cs="Arial"/>
          <w:sz w:val="20"/>
          <w:szCs w:val="20"/>
        </w:rPr>
        <w:t>possibili interferenze con personale non addetto;</w:t>
      </w:r>
    </w:p>
    <w:p w:rsidR="00D25A8C" w:rsidRPr="006E0FEE" w:rsidRDefault="00D25A8C" w:rsidP="006E0FEE">
      <w:pPr>
        <w:pStyle w:val="Paragrafoelenco"/>
        <w:numPr>
          <w:ilvl w:val="0"/>
          <w:numId w:val="12"/>
        </w:numPr>
        <w:jc w:val="both"/>
        <w:rPr>
          <w:rFonts w:ascii="Arial" w:hAnsi="Arial" w:cs="Arial"/>
          <w:sz w:val="20"/>
          <w:szCs w:val="20"/>
        </w:rPr>
      </w:pPr>
      <w:r w:rsidRPr="006E0FEE">
        <w:rPr>
          <w:rFonts w:ascii="Arial" w:hAnsi="Arial" w:cs="Arial"/>
          <w:sz w:val="20"/>
          <w:szCs w:val="20"/>
        </w:rPr>
        <w:t>situazioni di emergenza</w:t>
      </w:r>
      <w:r w:rsidR="006E0FEE">
        <w:rPr>
          <w:rFonts w:ascii="Arial" w:hAnsi="Arial" w:cs="Arial"/>
          <w:sz w:val="20"/>
          <w:szCs w:val="20"/>
        </w:rPr>
        <w:t>.</w:t>
      </w:r>
    </w:p>
    <w:p w:rsidR="001D258D" w:rsidRDefault="001D258D">
      <w:pPr>
        <w:jc w:val="both"/>
        <w:rPr>
          <w:rFonts w:ascii="Arial" w:hAnsi="Arial" w:cs="Arial"/>
          <w:sz w:val="20"/>
          <w:szCs w:val="20"/>
        </w:rPr>
      </w:pPr>
    </w:p>
    <w:p w:rsidR="00D25A8C" w:rsidRPr="00D25A8C" w:rsidRDefault="00D25A8C">
      <w:pPr>
        <w:jc w:val="both"/>
        <w:rPr>
          <w:rFonts w:ascii="Arial" w:hAnsi="Arial" w:cs="Arial"/>
          <w:b/>
          <w:sz w:val="20"/>
          <w:szCs w:val="20"/>
        </w:rPr>
      </w:pPr>
      <w:r w:rsidRPr="00D25A8C">
        <w:rPr>
          <w:rFonts w:ascii="Arial" w:hAnsi="Arial" w:cs="Arial"/>
          <w:b/>
          <w:sz w:val="20"/>
          <w:szCs w:val="20"/>
        </w:rPr>
        <w:t xml:space="preserve">MISURE </w:t>
      </w:r>
      <w:proofErr w:type="spellStart"/>
      <w:r w:rsidRPr="00D25A8C">
        <w:rPr>
          <w:rFonts w:ascii="Arial" w:hAnsi="Arial" w:cs="Arial"/>
          <w:b/>
          <w:sz w:val="20"/>
          <w:szCs w:val="20"/>
        </w:rPr>
        <w:t>DI</w:t>
      </w:r>
      <w:proofErr w:type="spellEnd"/>
      <w:r w:rsidRPr="00D25A8C">
        <w:rPr>
          <w:rFonts w:ascii="Arial" w:hAnsi="Arial" w:cs="Arial"/>
          <w:b/>
          <w:sz w:val="20"/>
          <w:szCs w:val="20"/>
        </w:rPr>
        <w:t xml:space="preserve"> PREVENZIONE E PROTEZIONE</w:t>
      </w:r>
    </w:p>
    <w:p w:rsidR="00D25A8C" w:rsidRDefault="00D25A8C">
      <w:pPr>
        <w:jc w:val="both"/>
        <w:rPr>
          <w:rFonts w:ascii="Arial" w:hAnsi="Arial" w:cs="Arial"/>
          <w:sz w:val="20"/>
          <w:szCs w:val="20"/>
        </w:rPr>
      </w:pPr>
    </w:p>
    <w:p w:rsidR="00D25A8C" w:rsidRDefault="006E0FEE">
      <w:pPr>
        <w:jc w:val="both"/>
        <w:rPr>
          <w:rFonts w:ascii="Arial" w:hAnsi="Arial" w:cs="Arial"/>
          <w:sz w:val="20"/>
          <w:szCs w:val="20"/>
        </w:rPr>
      </w:pPr>
      <w:r>
        <w:rPr>
          <w:rFonts w:ascii="Arial" w:hAnsi="Arial" w:cs="Arial"/>
          <w:sz w:val="20"/>
          <w:szCs w:val="20"/>
        </w:rPr>
        <w:t>Con riferimento ai rischi  presenti di lavoro, la Stazione Appaltante dovrà adottare, oltre alle misure generali, le seguenti specifiche di prevenzione e protezione:</w:t>
      </w:r>
    </w:p>
    <w:p w:rsidR="006E0FEE" w:rsidRDefault="006E0FEE">
      <w:pPr>
        <w:jc w:val="both"/>
        <w:rPr>
          <w:rFonts w:ascii="Arial" w:hAnsi="Arial" w:cs="Arial"/>
          <w:sz w:val="20"/>
          <w:szCs w:val="20"/>
        </w:rPr>
      </w:pPr>
    </w:p>
    <w:p w:rsidR="006E0FEE" w:rsidRDefault="006E0FEE" w:rsidP="006E0FEE">
      <w:pPr>
        <w:pStyle w:val="Paragrafoelenco"/>
        <w:numPr>
          <w:ilvl w:val="0"/>
          <w:numId w:val="13"/>
        </w:numPr>
        <w:jc w:val="both"/>
        <w:rPr>
          <w:rFonts w:ascii="Arial" w:hAnsi="Arial" w:cs="Arial"/>
          <w:sz w:val="20"/>
          <w:szCs w:val="20"/>
        </w:rPr>
      </w:pPr>
      <w:r>
        <w:rPr>
          <w:rFonts w:ascii="Arial" w:hAnsi="Arial" w:cs="Arial"/>
          <w:sz w:val="20"/>
          <w:szCs w:val="20"/>
        </w:rPr>
        <w:t xml:space="preserve">CADUTA </w:t>
      </w:r>
      <w:proofErr w:type="spellStart"/>
      <w:r>
        <w:rPr>
          <w:rFonts w:ascii="Arial" w:hAnsi="Arial" w:cs="Arial"/>
          <w:sz w:val="20"/>
          <w:szCs w:val="20"/>
        </w:rPr>
        <w:t>DI</w:t>
      </w:r>
      <w:proofErr w:type="spellEnd"/>
      <w:r>
        <w:rPr>
          <w:rFonts w:ascii="Arial" w:hAnsi="Arial" w:cs="Arial"/>
          <w:sz w:val="20"/>
          <w:szCs w:val="20"/>
        </w:rPr>
        <w:t xml:space="preserve"> MATERIALI DALL’ALTO: non sostare sotto i depositi di materiale stoccato nelle scaffalature. Verificare le condizioni di stabilità delle scaffalature </w:t>
      </w:r>
      <w:r w:rsidR="00F01954">
        <w:rPr>
          <w:rFonts w:ascii="Arial" w:hAnsi="Arial" w:cs="Arial"/>
          <w:sz w:val="20"/>
          <w:szCs w:val="20"/>
        </w:rPr>
        <w:t>ed adeguarle, ove necessario. Non sostare e non depositare materiale che intralci le vie di esodo.</w:t>
      </w:r>
    </w:p>
    <w:p w:rsidR="00F01954" w:rsidRDefault="00F01954" w:rsidP="00F01954">
      <w:pPr>
        <w:pStyle w:val="Paragrafoelenco"/>
        <w:jc w:val="both"/>
        <w:rPr>
          <w:rFonts w:ascii="Arial" w:hAnsi="Arial" w:cs="Arial"/>
          <w:sz w:val="20"/>
          <w:szCs w:val="20"/>
        </w:rPr>
      </w:pPr>
    </w:p>
    <w:p w:rsidR="00F01954" w:rsidRDefault="00F01954" w:rsidP="006E0FEE">
      <w:pPr>
        <w:pStyle w:val="Paragrafoelenco"/>
        <w:numPr>
          <w:ilvl w:val="0"/>
          <w:numId w:val="13"/>
        </w:numPr>
        <w:jc w:val="both"/>
        <w:rPr>
          <w:rFonts w:ascii="Arial" w:hAnsi="Arial" w:cs="Arial"/>
          <w:sz w:val="20"/>
          <w:szCs w:val="20"/>
        </w:rPr>
      </w:pPr>
      <w:r>
        <w:rPr>
          <w:rFonts w:ascii="Arial" w:hAnsi="Arial" w:cs="Arial"/>
          <w:sz w:val="20"/>
          <w:szCs w:val="20"/>
        </w:rPr>
        <w:t xml:space="preserve">SCIVOLAMENTI E CADUTE: evitare spargimenti superflui in zone di percorrenza e usare scarpe antisdrucciolo; porre attenzione a pavimenti bagnati. Intervenire prontamente per contenere l’eventuale </w:t>
      </w:r>
      <w:proofErr w:type="spellStart"/>
      <w:r>
        <w:rPr>
          <w:rFonts w:ascii="Arial" w:hAnsi="Arial" w:cs="Arial"/>
          <w:sz w:val="20"/>
          <w:szCs w:val="20"/>
        </w:rPr>
        <w:t>sversamento</w:t>
      </w:r>
      <w:proofErr w:type="spellEnd"/>
      <w:r>
        <w:rPr>
          <w:rFonts w:ascii="Arial" w:hAnsi="Arial" w:cs="Arial"/>
          <w:sz w:val="20"/>
          <w:szCs w:val="20"/>
        </w:rPr>
        <w:t xml:space="preserve"> di prodotti oleosi o che possano rendere scivolosa la pavimentazione. Pulire i pavimenti con apposita sostanza </w:t>
      </w:r>
      <w:proofErr w:type="spellStart"/>
      <w:r>
        <w:rPr>
          <w:rFonts w:ascii="Arial" w:hAnsi="Arial" w:cs="Arial"/>
          <w:sz w:val="20"/>
          <w:szCs w:val="20"/>
        </w:rPr>
        <w:t>oleoassorbente</w:t>
      </w:r>
      <w:proofErr w:type="spellEnd"/>
      <w:r>
        <w:rPr>
          <w:rFonts w:ascii="Arial" w:hAnsi="Arial" w:cs="Arial"/>
          <w:sz w:val="20"/>
          <w:szCs w:val="20"/>
        </w:rPr>
        <w:t>.</w:t>
      </w:r>
    </w:p>
    <w:p w:rsidR="00F01954" w:rsidRPr="00F01954" w:rsidRDefault="00F01954" w:rsidP="00F01954">
      <w:pPr>
        <w:pStyle w:val="Paragrafoelenco"/>
        <w:rPr>
          <w:rFonts w:ascii="Arial" w:hAnsi="Arial" w:cs="Arial"/>
          <w:sz w:val="20"/>
          <w:szCs w:val="20"/>
        </w:rPr>
      </w:pPr>
    </w:p>
    <w:p w:rsidR="00F01954" w:rsidRDefault="00F01954" w:rsidP="006E0FEE">
      <w:pPr>
        <w:pStyle w:val="Paragrafoelenco"/>
        <w:numPr>
          <w:ilvl w:val="0"/>
          <w:numId w:val="13"/>
        </w:numPr>
        <w:jc w:val="both"/>
        <w:rPr>
          <w:rFonts w:ascii="Arial" w:hAnsi="Arial" w:cs="Arial"/>
          <w:sz w:val="20"/>
          <w:szCs w:val="20"/>
        </w:rPr>
      </w:pPr>
      <w:r>
        <w:rPr>
          <w:rFonts w:ascii="Arial" w:hAnsi="Arial" w:cs="Arial"/>
          <w:sz w:val="20"/>
          <w:szCs w:val="20"/>
        </w:rPr>
        <w:t xml:space="preserve">INVESTIMENTI DA MEZZO </w:t>
      </w:r>
      <w:proofErr w:type="spellStart"/>
      <w:r>
        <w:rPr>
          <w:rFonts w:ascii="Arial" w:hAnsi="Arial" w:cs="Arial"/>
          <w:sz w:val="20"/>
          <w:szCs w:val="20"/>
        </w:rPr>
        <w:t>DI</w:t>
      </w:r>
      <w:proofErr w:type="spellEnd"/>
      <w:r>
        <w:rPr>
          <w:rFonts w:ascii="Arial" w:hAnsi="Arial" w:cs="Arial"/>
          <w:sz w:val="20"/>
          <w:szCs w:val="20"/>
        </w:rPr>
        <w:t xml:space="preserve"> TRASPORTO: non sostare nei viali di percorrenza di detti mezzi, fare attenzione agli attraversamenti, se necessario, posizionare cartellonistica di segnalazione presenza operatori;</w:t>
      </w:r>
    </w:p>
    <w:p w:rsidR="00F01954" w:rsidRPr="00F01954" w:rsidRDefault="00F01954" w:rsidP="00F01954">
      <w:pPr>
        <w:pStyle w:val="Paragrafoelenco"/>
        <w:rPr>
          <w:rFonts w:ascii="Arial" w:hAnsi="Arial" w:cs="Arial"/>
          <w:sz w:val="20"/>
          <w:szCs w:val="20"/>
        </w:rPr>
      </w:pPr>
    </w:p>
    <w:p w:rsidR="00F01954" w:rsidRDefault="00F01954" w:rsidP="006E0FEE">
      <w:pPr>
        <w:pStyle w:val="Paragrafoelenco"/>
        <w:numPr>
          <w:ilvl w:val="0"/>
          <w:numId w:val="13"/>
        </w:numPr>
        <w:jc w:val="both"/>
        <w:rPr>
          <w:rFonts w:ascii="Arial" w:hAnsi="Arial" w:cs="Arial"/>
          <w:sz w:val="20"/>
          <w:szCs w:val="20"/>
        </w:rPr>
      </w:pPr>
      <w:r>
        <w:rPr>
          <w:rFonts w:ascii="Arial" w:hAnsi="Arial" w:cs="Arial"/>
          <w:sz w:val="20"/>
          <w:szCs w:val="20"/>
        </w:rPr>
        <w:t xml:space="preserve">INCIDENTI DOVUTI ALLA CIRCOLAZIONE </w:t>
      </w:r>
      <w:proofErr w:type="spellStart"/>
      <w:r>
        <w:rPr>
          <w:rFonts w:ascii="Arial" w:hAnsi="Arial" w:cs="Arial"/>
          <w:sz w:val="20"/>
          <w:szCs w:val="20"/>
        </w:rPr>
        <w:t>DI</w:t>
      </w:r>
      <w:proofErr w:type="spellEnd"/>
      <w:r>
        <w:rPr>
          <w:rFonts w:ascii="Arial" w:hAnsi="Arial" w:cs="Arial"/>
          <w:sz w:val="20"/>
          <w:szCs w:val="20"/>
        </w:rPr>
        <w:t xml:space="preserve"> AUTOMEZZI: durante le operazioni di ingresso/uscita delle aree di pertinenza degli edifici, porre la massima attenzioni alle altre vetture circolanti. Annunciare la presenza ai cancelli d’entrata.</w:t>
      </w:r>
      <w:r w:rsidR="004D48FD">
        <w:rPr>
          <w:rFonts w:ascii="Arial" w:hAnsi="Arial" w:cs="Arial"/>
          <w:sz w:val="20"/>
          <w:szCs w:val="20"/>
        </w:rPr>
        <w:t xml:space="preserve"> La velocità dovrà essere contenuta ed adeguata alle effettive condizioni del fondo stradale e meteorologiche. Procedere comunque a passo d’uomo all’interno dei cortili e degli spazi aperti degli edifici, in particolare in presenza di eventuali studenti o altri utenti.</w:t>
      </w:r>
    </w:p>
    <w:p w:rsidR="004D48FD" w:rsidRDefault="004D48FD" w:rsidP="004D48FD">
      <w:pPr>
        <w:pStyle w:val="Paragrafoelenco"/>
        <w:rPr>
          <w:rFonts w:ascii="Arial" w:hAnsi="Arial" w:cs="Arial"/>
          <w:sz w:val="20"/>
          <w:szCs w:val="20"/>
        </w:rPr>
      </w:pPr>
      <w:r>
        <w:rPr>
          <w:rFonts w:ascii="Arial" w:hAnsi="Arial" w:cs="Arial"/>
          <w:sz w:val="20"/>
          <w:szCs w:val="20"/>
        </w:rPr>
        <w:t xml:space="preserve">Gli automezzi della </w:t>
      </w:r>
      <w:proofErr w:type="spellStart"/>
      <w:r>
        <w:rPr>
          <w:rFonts w:ascii="Arial" w:hAnsi="Arial" w:cs="Arial"/>
          <w:sz w:val="20"/>
          <w:szCs w:val="20"/>
        </w:rPr>
        <w:t>D.A.</w:t>
      </w:r>
      <w:proofErr w:type="spellEnd"/>
      <w:r>
        <w:rPr>
          <w:rFonts w:ascii="Arial" w:hAnsi="Arial" w:cs="Arial"/>
          <w:sz w:val="20"/>
          <w:szCs w:val="20"/>
        </w:rPr>
        <w:t xml:space="preserve"> dovranno accedere ed effettuare movimenti nei cortili, nelle aree di sosta, delle sedi di lavori a velocità tale da non risultare di pericolo sia per le persone presenti che agli altri automezzi. L’area di intervento sarà comunque interdetta al transito di persone e altri mezzi.</w:t>
      </w:r>
    </w:p>
    <w:p w:rsidR="004D48FD" w:rsidRPr="004D48FD" w:rsidRDefault="004D48FD" w:rsidP="004D48FD">
      <w:pPr>
        <w:pStyle w:val="Paragrafoelenco"/>
        <w:rPr>
          <w:rFonts w:ascii="Arial" w:hAnsi="Arial" w:cs="Arial"/>
          <w:sz w:val="20"/>
          <w:szCs w:val="20"/>
        </w:rPr>
      </w:pPr>
    </w:p>
    <w:p w:rsidR="004D48FD" w:rsidRDefault="004D48FD" w:rsidP="006E0FEE">
      <w:pPr>
        <w:pStyle w:val="Paragrafoelenco"/>
        <w:numPr>
          <w:ilvl w:val="0"/>
          <w:numId w:val="13"/>
        </w:numPr>
        <w:jc w:val="both"/>
        <w:rPr>
          <w:rFonts w:ascii="Arial" w:hAnsi="Arial" w:cs="Arial"/>
          <w:sz w:val="20"/>
          <w:szCs w:val="20"/>
        </w:rPr>
      </w:pPr>
      <w:r>
        <w:rPr>
          <w:rFonts w:ascii="Arial" w:hAnsi="Arial" w:cs="Arial"/>
          <w:sz w:val="20"/>
          <w:szCs w:val="20"/>
        </w:rPr>
        <w:t>POSSIBILI NTEFERENZE CON PERSONALE NON ADDETTO: porre la massima attenzione durante gli spostamenti da un locale all’altro, specialmente durante la movimentazione dei pasti (pentole e/o contenitori caldi). Verificare che il percorso sia libero.</w:t>
      </w:r>
    </w:p>
    <w:p w:rsidR="004D48FD" w:rsidRDefault="004D48FD" w:rsidP="004D48FD">
      <w:pPr>
        <w:pStyle w:val="Paragrafoelenco"/>
        <w:jc w:val="both"/>
        <w:rPr>
          <w:rFonts w:ascii="Arial" w:hAnsi="Arial" w:cs="Arial"/>
          <w:sz w:val="20"/>
          <w:szCs w:val="20"/>
        </w:rPr>
      </w:pPr>
    </w:p>
    <w:p w:rsidR="004D48FD" w:rsidRDefault="004D48FD" w:rsidP="006E0FEE">
      <w:pPr>
        <w:pStyle w:val="Paragrafoelenco"/>
        <w:numPr>
          <w:ilvl w:val="0"/>
          <w:numId w:val="13"/>
        </w:numPr>
        <w:jc w:val="both"/>
        <w:rPr>
          <w:rFonts w:ascii="Arial" w:hAnsi="Arial" w:cs="Arial"/>
          <w:sz w:val="20"/>
          <w:szCs w:val="20"/>
        </w:rPr>
      </w:pPr>
      <w:r>
        <w:rPr>
          <w:rFonts w:ascii="Arial" w:hAnsi="Arial" w:cs="Arial"/>
          <w:sz w:val="20"/>
          <w:szCs w:val="20"/>
        </w:rPr>
        <w:t xml:space="preserve">SITUAZIONE </w:t>
      </w:r>
      <w:proofErr w:type="spellStart"/>
      <w:r>
        <w:rPr>
          <w:rFonts w:ascii="Arial" w:hAnsi="Arial" w:cs="Arial"/>
          <w:sz w:val="20"/>
          <w:szCs w:val="20"/>
        </w:rPr>
        <w:t>DI</w:t>
      </w:r>
      <w:proofErr w:type="spellEnd"/>
      <w:r>
        <w:rPr>
          <w:rFonts w:ascii="Arial" w:hAnsi="Arial" w:cs="Arial"/>
          <w:sz w:val="20"/>
          <w:szCs w:val="20"/>
        </w:rPr>
        <w:t xml:space="preserve"> EMERGENZA: la Stazione Appaltante dovrà preventivamente prendere </w:t>
      </w:r>
      <w:r w:rsidR="006739F2">
        <w:rPr>
          <w:rFonts w:ascii="Arial" w:hAnsi="Arial" w:cs="Arial"/>
          <w:sz w:val="20"/>
          <w:szCs w:val="20"/>
        </w:rPr>
        <w:t>visione della planimetria dei locali con l’indicazione delle vie di fuga e della localizzazione dei presidi di emergenza. Devono inoltre prendere visione della distribuzione planimetrica dei locali e della posizione degli interruttori atti a disattivare le alimentazioni idriche, elettriche e del gas.</w:t>
      </w:r>
    </w:p>
    <w:p w:rsidR="006739F2" w:rsidRPr="006739F2" w:rsidRDefault="006739F2" w:rsidP="006739F2">
      <w:pPr>
        <w:pStyle w:val="Paragrafoelenco"/>
        <w:rPr>
          <w:rFonts w:ascii="Arial" w:hAnsi="Arial" w:cs="Arial"/>
          <w:sz w:val="20"/>
          <w:szCs w:val="20"/>
        </w:rPr>
      </w:pPr>
    </w:p>
    <w:p w:rsidR="00AF71EE" w:rsidRDefault="00AF71EE">
      <w:pPr>
        <w:jc w:val="both"/>
        <w:rPr>
          <w:rFonts w:ascii="Arial" w:hAnsi="Arial" w:cs="Arial"/>
          <w:sz w:val="20"/>
          <w:szCs w:val="20"/>
        </w:rPr>
      </w:pPr>
    </w:p>
    <w:p w:rsidR="006739F2" w:rsidRPr="006739F2" w:rsidRDefault="006739F2">
      <w:pPr>
        <w:jc w:val="both"/>
        <w:rPr>
          <w:rFonts w:ascii="Arial" w:hAnsi="Arial" w:cs="Arial"/>
          <w:b/>
          <w:sz w:val="20"/>
          <w:szCs w:val="20"/>
        </w:rPr>
      </w:pPr>
      <w:r w:rsidRPr="006739F2">
        <w:rPr>
          <w:rFonts w:ascii="Arial" w:hAnsi="Arial" w:cs="Arial"/>
          <w:b/>
          <w:sz w:val="20"/>
          <w:szCs w:val="20"/>
        </w:rPr>
        <w:t>INDICAZIONI OPERATIVE</w:t>
      </w:r>
    </w:p>
    <w:p w:rsidR="006739F2" w:rsidRDefault="006739F2">
      <w:pPr>
        <w:jc w:val="both"/>
        <w:rPr>
          <w:rFonts w:ascii="Arial" w:hAnsi="Arial" w:cs="Arial"/>
          <w:sz w:val="20"/>
          <w:szCs w:val="20"/>
        </w:rPr>
      </w:pPr>
    </w:p>
    <w:p w:rsidR="006739F2" w:rsidRDefault="009F149E">
      <w:pPr>
        <w:jc w:val="both"/>
        <w:rPr>
          <w:rFonts w:ascii="Arial" w:hAnsi="Arial" w:cs="Arial"/>
          <w:sz w:val="20"/>
          <w:szCs w:val="20"/>
        </w:rPr>
      </w:pPr>
      <w:r>
        <w:rPr>
          <w:rFonts w:ascii="Arial" w:hAnsi="Arial" w:cs="Arial"/>
          <w:sz w:val="20"/>
          <w:szCs w:val="20"/>
        </w:rPr>
        <w:t xml:space="preserve">Nell’ambito dello svolgimento di attività in regime di appalto, il personale della </w:t>
      </w:r>
      <w:proofErr w:type="spellStart"/>
      <w:r>
        <w:rPr>
          <w:rFonts w:ascii="Arial" w:hAnsi="Arial" w:cs="Arial"/>
          <w:sz w:val="20"/>
          <w:szCs w:val="20"/>
        </w:rPr>
        <w:t>D.A.</w:t>
      </w:r>
      <w:proofErr w:type="spellEnd"/>
      <w:r>
        <w:rPr>
          <w:rFonts w:ascii="Arial" w:hAnsi="Arial" w:cs="Arial"/>
          <w:sz w:val="20"/>
          <w:szCs w:val="20"/>
        </w:rPr>
        <w:t xml:space="preserve"> dovrà essere munito di apposita tessera di riconoscimento corredata di fotografia, contenente le generalità del lavoratore e l’indicazione del datore di lavoro 8ART. 26, d. </w:t>
      </w:r>
      <w:proofErr w:type="spellStart"/>
      <w:r>
        <w:rPr>
          <w:rFonts w:ascii="Arial" w:hAnsi="Arial" w:cs="Arial"/>
          <w:sz w:val="20"/>
          <w:szCs w:val="20"/>
        </w:rPr>
        <w:t>Lgs</w:t>
      </w:r>
      <w:proofErr w:type="spellEnd"/>
      <w:r>
        <w:rPr>
          <w:rFonts w:ascii="Arial" w:hAnsi="Arial" w:cs="Arial"/>
          <w:sz w:val="20"/>
          <w:szCs w:val="20"/>
        </w:rPr>
        <w:t>. 81/2008). I lavoratori sono tenuti ad esporre tale tessera di riconoscimento.</w:t>
      </w:r>
    </w:p>
    <w:p w:rsidR="009F149E" w:rsidRDefault="009F149E">
      <w:pPr>
        <w:jc w:val="both"/>
        <w:rPr>
          <w:rFonts w:ascii="Arial" w:hAnsi="Arial" w:cs="Arial"/>
          <w:sz w:val="20"/>
          <w:szCs w:val="20"/>
        </w:rPr>
      </w:pPr>
      <w:r>
        <w:rPr>
          <w:rFonts w:ascii="Arial" w:hAnsi="Arial" w:cs="Arial"/>
          <w:sz w:val="20"/>
          <w:szCs w:val="20"/>
        </w:rPr>
        <w:t xml:space="preserve">Prima dell’inizio dell’appalto, occorre che la </w:t>
      </w:r>
      <w:proofErr w:type="spellStart"/>
      <w:r>
        <w:rPr>
          <w:rFonts w:ascii="Arial" w:hAnsi="Arial" w:cs="Arial"/>
          <w:sz w:val="20"/>
          <w:szCs w:val="20"/>
        </w:rPr>
        <w:t>D.A.</w:t>
      </w:r>
      <w:proofErr w:type="spellEnd"/>
      <w:r>
        <w:rPr>
          <w:rFonts w:ascii="Arial" w:hAnsi="Arial" w:cs="Arial"/>
          <w:sz w:val="20"/>
          <w:szCs w:val="20"/>
        </w:rPr>
        <w:t xml:space="preserve"> comunichi al responsabile del Servizio, il giorno e l’orario previsti, le persone incaricate ed il nominativo del trasportatore, al fine di coordinare le azioni ed impedire le interferenze nelle attività in atto.</w:t>
      </w:r>
    </w:p>
    <w:p w:rsidR="009F149E" w:rsidRDefault="009F149E">
      <w:pPr>
        <w:jc w:val="both"/>
        <w:rPr>
          <w:rFonts w:ascii="Arial" w:hAnsi="Arial" w:cs="Arial"/>
          <w:sz w:val="20"/>
          <w:szCs w:val="20"/>
        </w:rPr>
      </w:pPr>
    </w:p>
    <w:p w:rsidR="009F149E" w:rsidRDefault="009F149E">
      <w:pPr>
        <w:jc w:val="both"/>
        <w:rPr>
          <w:rFonts w:ascii="Arial" w:hAnsi="Arial" w:cs="Arial"/>
          <w:sz w:val="20"/>
          <w:szCs w:val="20"/>
        </w:rPr>
      </w:pPr>
      <w:r>
        <w:rPr>
          <w:rFonts w:ascii="Arial" w:hAnsi="Arial" w:cs="Arial"/>
          <w:sz w:val="20"/>
          <w:szCs w:val="20"/>
        </w:rPr>
        <w:t>Viene inoltre prescritto, per tutti i luoghi, quanto segue:</w:t>
      </w:r>
    </w:p>
    <w:p w:rsidR="009F149E" w:rsidRDefault="009F149E" w:rsidP="009F149E">
      <w:pPr>
        <w:pStyle w:val="Paragrafoelenco"/>
        <w:numPr>
          <w:ilvl w:val="0"/>
          <w:numId w:val="14"/>
        </w:numPr>
        <w:jc w:val="both"/>
        <w:rPr>
          <w:rFonts w:ascii="Arial" w:hAnsi="Arial" w:cs="Arial"/>
          <w:sz w:val="20"/>
          <w:szCs w:val="20"/>
        </w:rPr>
      </w:pPr>
      <w:r>
        <w:rPr>
          <w:rFonts w:ascii="Arial" w:hAnsi="Arial" w:cs="Arial"/>
          <w:sz w:val="20"/>
          <w:szCs w:val="20"/>
        </w:rPr>
        <w:t>È vietato fumare;</w:t>
      </w:r>
    </w:p>
    <w:p w:rsidR="009F149E" w:rsidRDefault="009F149E" w:rsidP="009F149E">
      <w:pPr>
        <w:pStyle w:val="Paragrafoelenco"/>
        <w:numPr>
          <w:ilvl w:val="0"/>
          <w:numId w:val="14"/>
        </w:numPr>
        <w:jc w:val="both"/>
        <w:rPr>
          <w:rFonts w:ascii="Arial" w:hAnsi="Arial" w:cs="Arial"/>
          <w:sz w:val="20"/>
          <w:szCs w:val="20"/>
        </w:rPr>
      </w:pPr>
      <w:r>
        <w:rPr>
          <w:rFonts w:ascii="Arial" w:hAnsi="Arial" w:cs="Arial"/>
          <w:sz w:val="20"/>
          <w:szCs w:val="20"/>
        </w:rPr>
        <w:t xml:space="preserve">È vietato portare sul luogo di lavoro e utilizzare attrezzature e sostanze non espressamente </w:t>
      </w:r>
      <w:r w:rsidR="00F94C40">
        <w:rPr>
          <w:rFonts w:ascii="Arial" w:hAnsi="Arial" w:cs="Arial"/>
          <w:sz w:val="20"/>
          <w:szCs w:val="20"/>
        </w:rPr>
        <w:t>autorizzate dal referente del contratto;</w:t>
      </w:r>
    </w:p>
    <w:p w:rsidR="00F94C40" w:rsidRDefault="00F94C40" w:rsidP="009F149E">
      <w:pPr>
        <w:pStyle w:val="Paragrafoelenco"/>
        <w:numPr>
          <w:ilvl w:val="0"/>
          <w:numId w:val="14"/>
        </w:numPr>
        <w:jc w:val="both"/>
        <w:rPr>
          <w:rFonts w:ascii="Arial" w:hAnsi="Arial" w:cs="Arial"/>
          <w:sz w:val="20"/>
          <w:szCs w:val="20"/>
        </w:rPr>
      </w:pPr>
      <w:r>
        <w:rPr>
          <w:rFonts w:ascii="Arial" w:hAnsi="Arial" w:cs="Arial"/>
          <w:sz w:val="20"/>
          <w:szCs w:val="20"/>
        </w:rPr>
        <w:t>Le attrezzature dovranno essere conformi alle norme in vigore e le sostanze devono essere accompagnate dalle relative schede di sicurezza aggiornate.</w:t>
      </w:r>
    </w:p>
    <w:p w:rsidR="00907863" w:rsidRDefault="00907863" w:rsidP="009F149E">
      <w:pPr>
        <w:pStyle w:val="Paragrafoelenco"/>
        <w:numPr>
          <w:ilvl w:val="0"/>
          <w:numId w:val="14"/>
        </w:numPr>
        <w:jc w:val="both"/>
        <w:rPr>
          <w:rFonts w:ascii="Arial" w:hAnsi="Arial" w:cs="Arial"/>
          <w:sz w:val="20"/>
          <w:szCs w:val="20"/>
        </w:rPr>
      </w:pPr>
      <w:r>
        <w:rPr>
          <w:rFonts w:ascii="Arial" w:hAnsi="Arial" w:cs="Arial"/>
          <w:sz w:val="20"/>
          <w:szCs w:val="20"/>
        </w:rPr>
        <w:t>In caso di percezione di un potenziale pericolo, avvertire immediatamente gli Enti predisposti</w:t>
      </w:r>
    </w:p>
    <w:p w:rsidR="00907863" w:rsidRDefault="00907863" w:rsidP="009F149E">
      <w:pPr>
        <w:pStyle w:val="Paragrafoelenco"/>
        <w:numPr>
          <w:ilvl w:val="0"/>
          <w:numId w:val="14"/>
        </w:numPr>
        <w:jc w:val="both"/>
        <w:rPr>
          <w:rFonts w:ascii="Arial" w:hAnsi="Arial" w:cs="Arial"/>
          <w:sz w:val="20"/>
          <w:szCs w:val="20"/>
        </w:rPr>
      </w:pPr>
      <w:r>
        <w:rPr>
          <w:rFonts w:ascii="Arial" w:hAnsi="Arial" w:cs="Arial"/>
          <w:sz w:val="20"/>
          <w:szCs w:val="20"/>
        </w:rPr>
        <w:t>Nell’ambiente di lavoro sono inoltre adottate le seguenti misure di prevenzione, protezione ed emergenza:</w:t>
      </w:r>
    </w:p>
    <w:p w:rsidR="00F94C40" w:rsidRDefault="00907863" w:rsidP="00907863">
      <w:pPr>
        <w:pStyle w:val="Paragrafoelenco"/>
        <w:numPr>
          <w:ilvl w:val="0"/>
          <w:numId w:val="15"/>
        </w:numPr>
        <w:jc w:val="both"/>
        <w:rPr>
          <w:rFonts w:ascii="Arial" w:hAnsi="Arial" w:cs="Arial"/>
          <w:sz w:val="20"/>
          <w:szCs w:val="20"/>
        </w:rPr>
      </w:pPr>
      <w:r>
        <w:rPr>
          <w:rFonts w:ascii="Arial" w:hAnsi="Arial" w:cs="Arial"/>
          <w:sz w:val="20"/>
          <w:szCs w:val="20"/>
        </w:rPr>
        <w:t>Sono stati individuati i percorsi di esodo come da planimetria e da segnaletica di sicurezza esposte nei luoghi di lavoro;</w:t>
      </w:r>
    </w:p>
    <w:p w:rsidR="00907863" w:rsidRDefault="00907863" w:rsidP="00907863">
      <w:pPr>
        <w:pStyle w:val="Paragrafoelenco"/>
        <w:numPr>
          <w:ilvl w:val="0"/>
          <w:numId w:val="15"/>
        </w:numPr>
        <w:jc w:val="both"/>
        <w:rPr>
          <w:rFonts w:ascii="Arial" w:hAnsi="Arial" w:cs="Arial"/>
          <w:sz w:val="20"/>
          <w:szCs w:val="20"/>
        </w:rPr>
      </w:pPr>
      <w:r>
        <w:rPr>
          <w:rFonts w:ascii="Arial" w:hAnsi="Arial" w:cs="Arial"/>
          <w:sz w:val="20"/>
          <w:szCs w:val="20"/>
        </w:rPr>
        <w:t>Gli estintori, i naspi e gli idranti sono segnalati da idonea segnaletica e installati in numero e posizione adeguati;</w:t>
      </w:r>
    </w:p>
    <w:p w:rsidR="00907863" w:rsidRDefault="00907863" w:rsidP="00907863">
      <w:pPr>
        <w:pStyle w:val="Paragrafoelenco"/>
        <w:numPr>
          <w:ilvl w:val="0"/>
          <w:numId w:val="15"/>
        </w:numPr>
        <w:jc w:val="both"/>
        <w:rPr>
          <w:rFonts w:ascii="Arial" w:hAnsi="Arial" w:cs="Arial"/>
          <w:sz w:val="20"/>
          <w:szCs w:val="20"/>
        </w:rPr>
      </w:pPr>
      <w:r>
        <w:rPr>
          <w:rFonts w:ascii="Arial" w:hAnsi="Arial" w:cs="Arial"/>
          <w:sz w:val="20"/>
          <w:szCs w:val="20"/>
        </w:rPr>
        <w:t xml:space="preserve">È stata istituita la squadra di gestione dell’emergenza e lotta all’incendio, alle cui indicazioni il personale della </w:t>
      </w:r>
      <w:proofErr w:type="spellStart"/>
      <w:r>
        <w:rPr>
          <w:rFonts w:ascii="Arial" w:hAnsi="Arial" w:cs="Arial"/>
          <w:sz w:val="20"/>
          <w:szCs w:val="20"/>
        </w:rPr>
        <w:t>D.A.</w:t>
      </w:r>
      <w:proofErr w:type="spellEnd"/>
      <w:r>
        <w:rPr>
          <w:rFonts w:ascii="Arial" w:hAnsi="Arial" w:cs="Arial"/>
          <w:sz w:val="20"/>
          <w:szCs w:val="20"/>
        </w:rPr>
        <w:t xml:space="preserve"> dovrà conformarsi.</w:t>
      </w:r>
    </w:p>
    <w:p w:rsidR="00907863" w:rsidRDefault="00907863" w:rsidP="00907863">
      <w:pPr>
        <w:jc w:val="both"/>
        <w:rPr>
          <w:rFonts w:ascii="Arial" w:hAnsi="Arial" w:cs="Arial"/>
          <w:sz w:val="20"/>
          <w:szCs w:val="20"/>
        </w:rPr>
      </w:pPr>
    </w:p>
    <w:p w:rsidR="00907863" w:rsidRDefault="00907863" w:rsidP="00907863">
      <w:pPr>
        <w:jc w:val="both"/>
        <w:rPr>
          <w:rFonts w:ascii="Arial" w:hAnsi="Arial" w:cs="Arial"/>
          <w:sz w:val="20"/>
          <w:szCs w:val="20"/>
        </w:rPr>
      </w:pPr>
      <w:r>
        <w:rPr>
          <w:rFonts w:ascii="Arial" w:hAnsi="Arial" w:cs="Arial"/>
          <w:sz w:val="20"/>
          <w:szCs w:val="20"/>
        </w:rPr>
        <w:t xml:space="preserve">All’interno dei locali/luoghi di lavoro,  il personale della </w:t>
      </w:r>
      <w:proofErr w:type="spellStart"/>
      <w:r>
        <w:rPr>
          <w:rFonts w:ascii="Arial" w:hAnsi="Arial" w:cs="Arial"/>
          <w:sz w:val="20"/>
          <w:szCs w:val="20"/>
        </w:rPr>
        <w:t>D.A.</w:t>
      </w:r>
      <w:proofErr w:type="spellEnd"/>
      <w:r>
        <w:rPr>
          <w:rFonts w:ascii="Arial" w:hAnsi="Arial" w:cs="Arial"/>
          <w:sz w:val="20"/>
          <w:szCs w:val="20"/>
        </w:rPr>
        <w:t xml:space="preserve"> dovrà attenersi alle seguenti misure di sicurezza:</w:t>
      </w:r>
    </w:p>
    <w:p w:rsidR="00907863" w:rsidRDefault="00907863" w:rsidP="00907863">
      <w:pPr>
        <w:pStyle w:val="Paragrafoelenco"/>
        <w:numPr>
          <w:ilvl w:val="0"/>
          <w:numId w:val="15"/>
        </w:numPr>
        <w:jc w:val="both"/>
        <w:rPr>
          <w:rFonts w:ascii="Arial" w:hAnsi="Arial" w:cs="Arial"/>
          <w:sz w:val="20"/>
          <w:szCs w:val="20"/>
        </w:rPr>
      </w:pPr>
      <w:r>
        <w:rPr>
          <w:rFonts w:ascii="Arial" w:hAnsi="Arial" w:cs="Arial"/>
          <w:sz w:val="20"/>
          <w:szCs w:val="20"/>
        </w:rPr>
        <w:t>Il personale dovrà indossare i dispositivi di protezione individuale previsti al fine di garantire la garanzia dell’igiene alimentare;</w:t>
      </w:r>
    </w:p>
    <w:p w:rsidR="00907863" w:rsidRDefault="00907863" w:rsidP="00907863">
      <w:pPr>
        <w:pStyle w:val="Paragrafoelenco"/>
        <w:numPr>
          <w:ilvl w:val="0"/>
          <w:numId w:val="15"/>
        </w:numPr>
        <w:jc w:val="both"/>
        <w:rPr>
          <w:rFonts w:ascii="Arial" w:hAnsi="Arial" w:cs="Arial"/>
          <w:sz w:val="20"/>
          <w:szCs w:val="20"/>
        </w:rPr>
      </w:pPr>
      <w:r>
        <w:rPr>
          <w:rFonts w:ascii="Arial" w:hAnsi="Arial" w:cs="Arial"/>
          <w:sz w:val="20"/>
          <w:szCs w:val="20"/>
        </w:rPr>
        <w:t xml:space="preserve">La </w:t>
      </w:r>
      <w:proofErr w:type="spellStart"/>
      <w:r>
        <w:rPr>
          <w:rFonts w:ascii="Arial" w:hAnsi="Arial" w:cs="Arial"/>
          <w:sz w:val="20"/>
          <w:szCs w:val="20"/>
        </w:rPr>
        <w:t>D.A.</w:t>
      </w:r>
      <w:proofErr w:type="spellEnd"/>
      <w:r>
        <w:rPr>
          <w:rFonts w:ascii="Arial" w:hAnsi="Arial" w:cs="Arial"/>
          <w:sz w:val="20"/>
          <w:szCs w:val="20"/>
        </w:rPr>
        <w:t xml:space="preserve"> dovrà garantire la presenza di proprio personale alle emergenze durante lo svolgimento delle attività;</w:t>
      </w:r>
    </w:p>
    <w:p w:rsidR="00907863" w:rsidRPr="00907863" w:rsidRDefault="00907863" w:rsidP="00907863">
      <w:pPr>
        <w:pStyle w:val="Paragrafoelenco"/>
        <w:numPr>
          <w:ilvl w:val="0"/>
          <w:numId w:val="15"/>
        </w:numPr>
        <w:jc w:val="both"/>
        <w:rPr>
          <w:rFonts w:ascii="Arial" w:hAnsi="Arial" w:cs="Arial"/>
          <w:sz w:val="20"/>
          <w:szCs w:val="20"/>
        </w:rPr>
      </w:pPr>
      <w:r>
        <w:rPr>
          <w:rFonts w:ascii="Arial" w:hAnsi="Arial" w:cs="Arial"/>
          <w:sz w:val="20"/>
          <w:szCs w:val="20"/>
        </w:rPr>
        <w:t>La frequenza, le modalità e gli orari di lavoro/intervento, sono concordate nel Capitolato Speciale d’Appalto</w:t>
      </w:r>
    </w:p>
    <w:p w:rsidR="00F94C40" w:rsidRDefault="00F94C40" w:rsidP="00F94C40">
      <w:pPr>
        <w:jc w:val="both"/>
        <w:rPr>
          <w:rFonts w:ascii="Arial" w:hAnsi="Arial" w:cs="Arial"/>
          <w:sz w:val="20"/>
          <w:szCs w:val="20"/>
        </w:rPr>
      </w:pPr>
    </w:p>
    <w:p w:rsidR="00F94C40" w:rsidRPr="00F94C40" w:rsidRDefault="00F94C40" w:rsidP="00F94C40">
      <w:pPr>
        <w:jc w:val="both"/>
        <w:rPr>
          <w:rFonts w:ascii="Arial" w:hAnsi="Arial" w:cs="Arial"/>
          <w:sz w:val="20"/>
          <w:szCs w:val="20"/>
        </w:rPr>
      </w:pPr>
    </w:p>
    <w:p w:rsidR="00D06EE3" w:rsidRDefault="00164C63">
      <w:pPr>
        <w:jc w:val="both"/>
        <w:outlineLvl w:val="0"/>
        <w:rPr>
          <w:rFonts w:ascii="Arial" w:hAnsi="Arial" w:cs="Arial"/>
          <w:b/>
          <w:sz w:val="20"/>
          <w:szCs w:val="20"/>
        </w:rPr>
      </w:pPr>
      <w:r>
        <w:rPr>
          <w:rFonts w:ascii="Arial" w:hAnsi="Arial" w:cs="Arial"/>
          <w:b/>
          <w:sz w:val="20"/>
          <w:szCs w:val="20"/>
        </w:rPr>
        <w:t>QUADRO DI RIFERIMENTO NORMATIVO</w:t>
      </w:r>
    </w:p>
    <w:p w:rsidR="00D06EE3" w:rsidRDefault="00D06EE3">
      <w:pPr>
        <w:jc w:val="both"/>
        <w:rPr>
          <w:rFonts w:ascii="Arial" w:hAnsi="Arial" w:cs="Arial"/>
          <w:sz w:val="20"/>
          <w:szCs w:val="20"/>
        </w:rPr>
      </w:pPr>
    </w:p>
    <w:p w:rsidR="00D06EE3" w:rsidRDefault="00164C63">
      <w:pPr>
        <w:jc w:val="both"/>
        <w:rPr>
          <w:rFonts w:ascii="Arial" w:hAnsi="Arial" w:cs="Arial"/>
          <w:sz w:val="20"/>
          <w:szCs w:val="20"/>
        </w:rPr>
      </w:pPr>
      <w:r>
        <w:rPr>
          <w:rFonts w:ascii="Arial" w:hAnsi="Arial" w:cs="Arial"/>
          <w:sz w:val="20"/>
          <w:szCs w:val="20"/>
        </w:rPr>
        <w:t xml:space="preserve">Il D. </w:t>
      </w:r>
      <w:proofErr w:type="spellStart"/>
      <w:r>
        <w:rPr>
          <w:rFonts w:ascii="Arial" w:hAnsi="Arial" w:cs="Arial"/>
          <w:sz w:val="20"/>
          <w:szCs w:val="20"/>
        </w:rPr>
        <w:t>Lgs</w:t>
      </w:r>
      <w:proofErr w:type="spellEnd"/>
      <w:r>
        <w:rPr>
          <w:rFonts w:ascii="Arial" w:hAnsi="Arial" w:cs="Arial"/>
          <w:sz w:val="20"/>
          <w:szCs w:val="20"/>
        </w:rPr>
        <w:t>. 81/08, all’art. 26, Obblighi connessi ai contratti d'appalto o d'opera o di somministrazione, Comma 3, stabilisce che:</w:t>
      </w:r>
    </w:p>
    <w:p w:rsidR="00D06EE3" w:rsidRDefault="00164C63">
      <w:pPr>
        <w:jc w:val="both"/>
        <w:rPr>
          <w:rFonts w:ascii="Arial" w:hAnsi="Arial" w:cs="Arial"/>
          <w:sz w:val="20"/>
          <w:szCs w:val="20"/>
        </w:rPr>
      </w:pPr>
      <w:r>
        <w:rPr>
          <w:rFonts w:ascii="Arial" w:hAnsi="Arial" w:cs="Arial"/>
          <w:sz w:val="20"/>
          <w:szCs w:val="20"/>
        </w:rPr>
        <w:t xml:space="preserve"> </w:t>
      </w:r>
    </w:p>
    <w:p w:rsidR="00D06EE3" w:rsidRDefault="00164C63">
      <w:pPr>
        <w:jc w:val="both"/>
        <w:rPr>
          <w:rFonts w:ascii="Arial" w:hAnsi="Arial" w:cs="Arial"/>
          <w:i/>
          <w:iCs/>
          <w:sz w:val="20"/>
          <w:szCs w:val="20"/>
        </w:rPr>
      </w:pPr>
      <w:r>
        <w:rPr>
          <w:rFonts w:ascii="Arial" w:hAnsi="Arial" w:cs="Arial"/>
          <w:i/>
          <w:iCs/>
          <w:sz w:val="20"/>
          <w:szCs w:val="20"/>
        </w:rPr>
        <w:t>“Il datore di lavoro committente promuove la cooperazione ed il coordinamento di cui al comma 2, elaborando un unico documento di valutazione dei rischi che indichi le misure adottate per eliminare o, ove ciò non è possibile, ridurre al minimo i rischi da interferenze. Tale documento è allegato al contratto di appalto o di opera. ….”</w:t>
      </w:r>
    </w:p>
    <w:p w:rsidR="00D06EE3" w:rsidRDefault="00D06EE3">
      <w:pPr>
        <w:jc w:val="both"/>
        <w:rPr>
          <w:rFonts w:ascii="Arial" w:hAnsi="Arial" w:cs="Arial"/>
          <w:sz w:val="20"/>
          <w:szCs w:val="20"/>
        </w:rPr>
      </w:pPr>
    </w:p>
    <w:p w:rsidR="00D06EE3" w:rsidRDefault="00164C63">
      <w:pPr>
        <w:jc w:val="both"/>
        <w:rPr>
          <w:rFonts w:ascii="Arial" w:hAnsi="Arial" w:cs="Arial"/>
          <w:sz w:val="20"/>
          <w:szCs w:val="20"/>
        </w:rPr>
      </w:pPr>
      <w:smartTag w:uri="urn:schemas-microsoft-com:office:smarttags" w:element="PersonName">
        <w:smartTagPr>
          <w:attr w:name="ProductID" w:val="La Determinazione"/>
        </w:smartTagPr>
        <w:r>
          <w:rPr>
            <w:rFonts w:ascii="Arial" w:hAnsi="Arial" w:cs="Arial"/>
            <w:sz w:val="20"/>
            <w:szCs w:val="20"/>
          </w:rPr>
          <w:t>La Determinazione</w:t>
        </w:r>
      </w:smartTag>
      <w:r>
        <w:rPr>
          <w:rFonts w:ascii="Arial" w:hAnsi="Arial" w:cs="Arial"/>
          <w:sz w:val="20"/>
          <w:szCs w:val="20"/>
        </w:rPr>
        <w:t xml:space="preserve"> dell’Autorità di vigilanza sui contratti pubblici sulla sicurezza nell’esecuzione degli appalti relativi a servizi e forniture, Determinazione n.3/2008, del 5 marzo 2008 specifica i casi nei quali si può ritenere che sia possibile escludere preventivamente l’esistenza di interferenze e la conseguente predisposizione  di DUVRI e dei costi della sicurezza.</w:t>
      </w:r>
    </w:p>
    <w:p w:rsidR="00D06EE3" w:rsidRDefault="00D06EE3">
      <w:pPr>
        <w:jc w:val="both"/>
        <w:rPr>
          <w:rFonts w:ascii="Arial" w:hAnsi="Arial" w:cs="Arial"/>
          <w:sz w:val="20"/>
          <w:szCs w:val="20"/>
        </w:rPr>
      </w:pPr>
    </w:p>
    <w:p w:rsidR="00D06EE3" w:rsidRDefault="00164C63">
      <w:pPr>
        <w:jc w:val="both"/>
        <w:rPr>
          <w:rFonts w:ascii="Arial" w:hAnsi="Arial" w:cs="Arial"/>
          <w:sz w:val="20"/>
          <w:szCs w:val="20"/>
        </w:rPr>
      </w:pPr>
      <w:r>
        <w:rPr>
          <w:rFonts w:ascii="Arial" w:hAnsi="Arial" w:cs="Arial"/>
          <w:sz w:val="20"/>
          <w:szCs w:val="20"/>
        </w:rPr>
        <w:t xml:space="preserve">La circolare interpretativa del Ministero del Lavoro e della Previdenza sociale n. 24 del 14 novembre 2007, con riferimento alla Legge 123/07, art. 3, comma 1, lett. a), che modificava l’art. 7, comma 3, del D. </w:t>
      </w:r>
      <w:proofErr w:type="spellStart"/>
      <w:r>
        <w:rPr>
          <w:rFonts w:ascii="Arial" w:hAnsi="Arial" w:cs="Arial"/>
          <w:sz w:val="20"/>
          <w:szCs w:val="20"/>
        </w:rPr>
        <w:t>Lgs</w:t>
      </w:r>
      <w:proofErr w:type="spellEnd"/>
      <w:r>
        <w:rPr>
          <w:rFonts w:ascii="Arial" w:hAnsi="Arial" w:cs="Arial"/>
          <w:sz w:val="20"/>
          <w:szCs w:val="20"/>
        </w:rPr>
        <w:t xml:space="preserve">. n. 16 settembre 1994 n. </w:t>
      </w:r>
      <w:smartTag w:uri="urn:schemas-microsoft-com:office:smarttags" w:element="metricconverter">
        <w:smartTagPr>
          <w:attr w:name="ProductID" w:val="626, ha"/>
        </w:smartTagPr>
        <w:r>
          <w:rPr>
            <w:rFonts w:ascii="Arial" w:hAnsi="Arial" w:cs="Arial"/>
            <w:sz w:val="20"/>
            <w:szCs w:val="20"/>
          </w:rPr>
          <w:t>626, ha</w:t>
        </w:r>
      </w:smartTag>
      <w:r>
        <w:rPr>
          <w:rFonts w:ascii="Arial" w:hAnsi="Arial" w:cs="Arial"/>
          <w:sz w:val="20"/>
          <w:szCs w:val="20"/>
        </w:rPr>
        <w:t xml:space="preserve">  escluso dalla valutazione dei rischi da interferenza le attività che, pur essendo parte del ciclo produttivo aziendale, si svolgano in luoghi sottratti alla giuridica disponibilità del committente e, quindi, alla possibilità per </w:t>
      </w:r>
      <w:smartTag w:uri="urn:schemas-microsoft-com:office:smarttags" w:element="PersonName">
        <w:smartTagPr>
          <w:attr w:name="ProductID" w:val="la Stazione Appaltante"/>
        </w:smartTagPr>
        <w:r>
          <w:rPr>
            <w:rFonts w:ascii="Arial" w:hAnsi="Arial" w:cs="Arial"/>
            <w:sz w:val="20"/>
            <w:szCs w:val="20"/>
          </w:rPr>
          <w:t>la Stazione Appaltante</w:t>
        </w:r>
      </w:smartTag>
      <w:r>
        <w:rPr>
          <w:rFonts w:ascii="Arial" w:hAnsi="Arial" w:cs="Arial"/>
          <w:sz w:val="20"/>
          <w:szCs w:val="20"/>
        </w:rPr>
        <w:t xml:space="preserve"> di svolgere nei medesimi luoghi gli adempimenti di legge.</w:t>
      </w:r>
    </w:p>
    <w:p w:rsidR="00D06EE3" w:rsidRDefault="00D06EE3">
      <w:pPr>
        <w:jc w:val="both"/>
        <w:rPr>
          <w:rFonts w:ascii="Arial" w:hAnsi="Arial" w:cs="Arial"/>
          <w:sz w:val="20"/>
          <w:szCs w:val="20"/>
        </w:rPr>
      </w:pPr>
    </w:p>
    <w:p w:rsidR="00D06EE3" w:rsidRDefault="00164C63">
      <w:pPr>
        <w:jc w:val="both"/>
        <w:rPr>
          <w:rFonts w:ascii="Arial" w:hAnsi="Arial" w:cs="Arial"/>
          <w:sz w:val="20"/>
          <w:szCs w:val="20"/>
        </w:rPr>
      </w:pPr>
      <w:r>
        <w:rPr>
          <w:rFonts w:ascii="Arial" w:hAnsi="Arial" w:cs="Arial"/>
          <w:sz w:val="20"/>
          <w:szCs w:val="20"/>
        </w:rPr>
        <w:t xml:space="preserve">Gli stessi commi 3 bis e 3 ter dell’art. 26, come modificato ed integrato dal D. </w:t>
      </w:r>
      <w:proofErr w:type="spellStart"/>
      <w:r>
        <w:rPr>
          <w:rFonts w:ascii="Arial" w:hAnsi="Arial" w:cs="Arial"/>
          <w:sz w:val="20"/>
          <w:szCs w:val="20"/>
        </w:rPr>
        <w:t>Lgs</w:t>
      </w:r>
      <w:proofErr w:type="spellEnd"/>
      <w:r>
        <w:rPr>
          <w:rFonts w:ascii="Arial" w:hAnsi="Arial" w:cs="Arial"/>
          <w:sz w:val="20"/>
          <w:szCs w:val="20"/>
        </w:rPr>
        <w:t>. 106/09, recependo quanto dettato dalla Circ. Min. sopra citata, stabiliscono i casi in base ai quali la redazione del DUVRI non è necessaria o comunque non compete completamente al Committente:</w:t>
      </w:r>
    </w:p>
    <w:p w:rsidR="00D06EE3" w:rsidRDefault="00D06EE3">
      <w:pPr>
        <w:jc w:val="both"/>
        <w:rPr>
          <w:rFonts w:ascii="Arial" w:hAnsi="Arial" w:cs="Arial"/>
          <w:sz w:val="20"/>
          <w:szCs w:val="20"/>
        </w:rPr>
      </w:pPr>
    </w:p>
    <w:p w:rsidR="00D06EE3" w:rsidRDefault="00164C63">
      <w:pPr>
        <w:jc w:val="both"/>
        <w:rPr>
          <w:rFonts w:ascii="Arial" w:hAnsi="Arial" w:cs="Arial"/>
          <w:i/>
          <w:iCs/>
          <w:sz w:val="20"/>
          <w:szCs w:val="20"/>
        </w:rPr>
      </w:pPr>
      <w:r>
        <w:rPr>
          <w:rFonts w:ascii="Arial" w:hAnsi="Arial" w:cs="Arial"/>
          <w:i/>
          <w:iCs/>
          <w:sz w:val="20"/>
          <w:szCs w:val="20"/>
        </w:rPr>
        <w:t>3-bis. Ferme restando le disposizioni di cui ai commi 1 e 2, l’obbligo di cui al comma 3 non si applica ai servizi di natura intellettuale, alle mere forniture di materiali o attrezzature nonché ai lavori o servizi la cui durata non sia superiore ai due giorni, sempre che essi non comportino rischi derivanti dalla presenza di agenti cancerogeni, biologici, atmosfere esplosive o dalla presenza dei rischi particolari di cui all’allegato XI.</w:t>
      </w:r>
    </w:p>
    <w:p w:rsidR="00D06EE3" w:rsidRDefault="00164C63">
      <w:pPr>
        <w:jc w:val="both"/>
        <w:rPr>
          <w:rFonts w:ascii="Arial" w:hAnsi="Arial" w:cs="Arial"/>
          <w:i/>
          <w:iCs/>
          <w:sz w:val="20"/>
          <w:szCs w:val="20"/>
        </w:rPr>
      </w:pPr>
      <w:r>
        <w:rPr>
          <w:rFonts w:ascii="Arial" w:hAnsi="Arial" w:cs="Arial"/>
          <w:i/>
          <w:iCs/>
          <w:sz w:val="20"/>
          <w:szCs w:val="20"/>
        </w:rPr>
        <w:t xml:space="preserve">3-ter. Nei casi in cui il contratto sia affidato dai soggetti di cui all’articolo 3, comma 34, del decreto legislativo 12 aprile 2006, n. 163, o in tutti i casi in cui il datore di lavoro non coincide con il committente, il soggetto che affida il contratto redige il documento di valutazione dei rischi da interferenze recante una valutazione ricognitiva dei rischi standard relativi alla tipologia della prestazione che potrebbero potenzialmente derivare dall’esecuzione del contratto. Il soggetto presso il quale deve essere eseguito il contratto, prima dell’inizio dell’esecuzione, integra il predetto documento riferendolo ai rischi specifici da interferenza presenti nei luoghi in cui verrà espletato l’appalto; l’integrazione, sottoscritta per accettazione dall’esecutore, integra gli atti contrattuali. </w:t>
      </w:r>
    </w:p>
    <w:p w:rsidR="00D06EE3" w:rsidRDefault="00D06EE3">
      <w:pPr>
        <w:jc w:val="both"/>
        <w:rPr>
          <w:rFonts w:ascii="Arial" w:hAnsi="Arial" w:cs="Arial"/>
          <w:sz w:val="20"/>
          <w:szCs w:val="20"/>
        </w:rPr>
      </w:pPr>
    </w:p>
    <w:p w:rsidR="00DA5D29" w:rsidRDefault="00DA5D29">
      <w:pPr>
        <w:jc w:val="both"/>
        <w:rPr>
          <w:rFonts w:ascii="Arial" w:hAnsi="Arial" w:cs="Arial"/>
          <w:sz w:val="20"/>
          <w:szCs w:val="20"/>
        </w:rPr>
      </w:pPr>
    </w:p>
    <w:p w:rsidR="002A2F9F" w:rsidRPr="002A2F9F" w:rsidRDefault="007E771B" w:rsidP="002A2F9F">
      <w:pPr>
        <w:jc w:val="both"/>
        <w:rPr>
          <w:rFonts w:ascii="Arial" w:hAnsi="Arial" w:cs="Arial"/>
          <w:b/>
          <w:bCs/>
          <w:sz w:val="20"/>
          <w:szCs w:val="20"/>
        </w:rPr>
      </w:pPr>
      <w:r w:rsidRPr="002A2F9F">
        <w:rPr>
          <w:rFonts w:ascii="Arial" w:hAnsi="Arial" w:cs="Arial"/>
          <w:b/>
          <w:bCs/>
          <w:sz w:val="20"/>
          <w:szCs w:val="20"/>
        </w:rPr>
        <w:t>COSTO DELLE MISURE DA METTERE IN ATTO PER LA RIDUZIONE O ELIMINAZIONE DAI RISCHI</w:t>
      </w:r>
      <w:r>
        <w:rPr>
          <w:rFonts w:ascii="Arial" w:hAnsi="Arial" w:cs="Arial"/>
          <w:b/>
          <w:bCs/>
          <w:sz w:val="20"/>
          <w:szCs w:val="20"/>
        </w:rPr>
        <w:t xml:space="preserve"> </w:t>
      </w:r>
      <w:r w:rsidRPr="002A2F9F">
        <w:rPr>
          <w:rFonts w:ascii="Arial" w:hAnsi="Arial" w:cs="Arial"/>
          <w:b/>
          <w:bCs/>
          <w:sz w:val="20"/>
          <w:szCs w:val="20"/>
        </w:rPr>
        <w:t>DA INTERFERENZE</w:t>
      </w:r>
    </w:p>
    <w:p w:rsidR="007E771B" w:rsidRDefault="007E771B" w:rsidP="002A2F9F">
      <w:pPr>
        <w:jc w:val="both"/>
        <w:rPr>
          <w:rFonts w:ascii="Arial" w:hAnsi="Arial" w:cs="Arial"/>
          <w:sz w:val="20"/>
          <w:szCs w:val="20"/>
        </w:rPr>
      </w:pPr>
    </w:p>
    <w:p w:rsidR="004642C9" w:rsidRDefault="002A2F9F" w:rsidP="002A2F9F">
      <w:pPr>
        <w:jc w:val="both"/>
        <w:rPr>
          <w:rFonts w:ascii="Arial" w:hAnsi="Arial" w:cs="Arial"/>
          <w:sz w:val="20"/>
          <w:szCs w:val="20"/>
        </w:rPr>
      </w:pPr>
      <w:r w:rsidRPr="002A2F9F">
        <w:rPr>
          <w:rFonts w:ascii="Arial" w:hAnsi="Arial" w:cs="Arial"/>
          <w:sz w:val="20"/>
          <w:szCs w:val="20"/>
        </w:rPr>
        <w:t>Le attività di cui sopra, con le prescrizioni date all'impresa appaltatrice dei lavori</w:t>
      </w:r>
      <w:r w:rsidR="007E771B">
        <w:rPr>
          <w:rFonts w:ascii="Arial" w:hAnsi="Arial" w:cs="Arial"/>
          <w:sz w:val="20"/>
          <w:szCs w:val="20"/>
        </w:rPr>
        <w:t xml:space="preserve">, </w:t>
      </w:r>
      <w:r w:rsidRPr="002A2F9F">
        <w:rPr>
          <w:rFonts w:ascii="Arial" w:hAnsi="Arial" w:cs="Arial"/>
          <w:sz w:val="20"/>
          <w:szCs w:val="20"/>
        </w:rPr>
        <w:t>comportano un onere di costi della sicurezza derivante d</w:t>
      </w:r>
      <w:r w:rsidR="004642C9">
        <w:rPr>
          <w:rFonts w:ascii="Arial" w:hAnsi="Arial" w:cs="Arial"/>
          <w:sz w:val="20"/>
          <w:szCs w:val="20"/>
        </w:rPr>
        <w:t xml:space="preserve">alle procedure introdotte </w:t>
      </w:r>
      <w:r w:rsidRPr="00FD2CCF">
        <w:rPr>
          <w:rFonts w:ascii="Arial" w:hAnsi="Arial" w:cs="Arial"/>
          <w:sz w:val="20"/>
          <w:szCs w:val="20"/>
        </w:rPr>
        <w:t xml:space="preserve">stimato in € </w:t>
      </w:r>
      <w:r w:rsidR="009B6579" w:rsidRPr="00FD2CCF">
        <w:rPr>
          <w:rFonts w:ascii="Arial" w:hAnsi="Arial" w:cs="Arial"/>
          <w:sz w:val="20"/>
          <w:szCs w:val="20"/>
        </w:rPr>
        <w:t>1</w:t>
      </w:r>
      <w:r w:rsidR="009B6579">
        <w:rPr>
          <w:rFonts w:ascii="Arial" w:hAnsi="Arial" w:cs="Arial"/>
          <w:sz w:val="20"/>
          <w:szCs w:val="20"/>
        </w:rPr>
        <w:t>.000,00</w:t>
      </w:r>
      <w:r w:rsidRPr="002A2F9F">
        <w:rPr>
          <w:rFonts w:ascii="Arial" w:hAnsi="Arial" w:cs="Arial"/>
          <w:sz w:val="20"/>
          <w:szCs w:val="20"/>
        </w:rPr>
        <w:t>, oltre ad IVA.</w:t>
      </w:r>
    </w:p>
    <w:p w:rsidR="002A2F9F" w:rsidRPr="002A2F9F" w:rsidRDefault="002A2F9F" w:rsidP="002A2F9F">
      <w:pPr>
        <w:jc w:val="both"/>
        <w:rPr>
          <w:rFonts w:ascii="Arial" w:hAnsi="Arial" w:cs="Arial"/>
          <w:sz w:val="20"/>
          <w:szCs w:val="20"/>
        </w:rPr>
      </w:pPr>
      <w:r w:rsidRPr="002A2F9F">
        <w:rPr>
          <w:rFonts w:ascii="Arial" w:hAnsi="Arial" w:cs="Arial"/>
          <w:sz w:val="20"/>
          <w:szCs w:val="20"/>
        </w:rPr>
        <w:t>L'importo così determinato non è</w:t>
      </w:r>
      <w:r w:rsidR="007E771B">
        <w:rPr>
          <w:rFonts w:ascii="Arial" w:hAnsi="Arial" w:cs="Arial"/>
          <w:sz w:val="20"/>
          <w:szCs w:val="20"/>
        </w:rPr>
        <w:t xml:space="preserve"> </w:t>
      </w:r>
      <w:r w:rsidRPr="002A2F9F">
        <w:rPr>
          <w:rFonts w:ascii="Arial" w:hAnsi="Arial" w:cs="Arial"/>
          <w:sz w:val="20"/>
          <w:szCs w:val="20"/>
        </w:rPr>
        <w:t xml:space="preserve">soggetto a ribasso d'asta ai sensi del comma 3 </w:t>
      </w:r>
      <w:proofErr w:type="spellStart"/>
      <w:r w:rsidRPr="002A2F9F">
        <w:rPr>
          <w:rFonts w:ascii="Arial" w:hAnsi="Arial" w:cs="Arial"/>
          <w:sz w:val="20"/>
          <w:szCs w:val="20"/>
        </w:rPr>
        <w:t>ter</w:t>
      </w:r>
      <w:proofErr w:type="spellEnd"/>
      <w:r w:rsidRPr="002A2F9F">
        <w:rPr>
          <w:rFonts w:ascii="Arial" w:hAnsi="Arial" w:cs="Arial"/>
          <w:sz w:val="20"/>
          <w:szCs w:val="20"/>
        </w:rPr>
        <w:t xml:space="preserve"> dell'art. 86 del </w:t>
      </w:r>
      <w:proofErr w:type="spellStart"/>
      <w:r w:rsidRPr="002A2F9F">
        <w:rPr>
          <w:rFonts w:ascii="Arial" w:hAnsi="Arial" w:cs="Arial"/>
          <w:sz w:val="20"/>
          <w:szCs w:val="20"/>
        </w:rPr>
        <w:t>D.Lgs</w:t>
      </w:r>
      <w:proofErr w:type="spellEnd"/>
      <w:r w:rsidRPr="002A2F9F">
        <w:rPr>
          <w:rFonts w:ascii="Arial" w:hAnsi="Arial" w:cs="Arial"/>
          <w:sz w:val="20"/>
          <w:szCs w:val="20"/>
        </w:rPr>
        <w:t xml:space="preserve"> 163/2006</w:t>
      </w:r>
      <w:r w:rsidR="00AD45A4">
        <w:rPr>
          <w:rFonts w:ascii="Arial" w:hAnsi="Arial" w:cs="Arial"/>
          <w:sz w:val="20"/>
          <w:szCs w:val="20"/>
        </w:rPr>
        <w:t xml:space="preserve"> e </w:t>
      </w:r>
      <w:proofErr w:type="spellStart"/>
      <w:r w:rsidR="00AD45A4">
        <w:rPr>
          <w:rFonts w:ascii="Arial" w:hAnsi="Arial" w:cs="Arial"/>
          <w:sz w:val="20"/>
          <w:szCs w:val="20"/>
        </w:rPr>
        <w:t>smi</w:t>
      </w:r>
      <w:proofErr w:type="spellEnd"/>
      <w:r w:rsidRPr="002A2F9F">
        <w:rPr>
          <w:rFonts w:ascii="Arial" w:hAnsi="Arial" w:cs="Arial"/>
          <w:sz w:val="20"/>
          <w:szCs w:val="20"/>
        </w:rPr>
        <w:t>.</w:t>
      </w:r>
    </w:p>
    <w:p w:rsidR="00844CEA" w:rsidRDefault="002A2F9F" w:rsidP="002A2F9F">
      <w:pPr>
        <w:jc w:val="both"/>
        <w:rPr>
          <w:rFonts w:ascii="Arial" w:hAnsi="Arial" w:cs="Arial"/>
          <w:sz w:val="20"/>
          <w:szCs w:val="20"/>
        </w:rPr>
      </w:pPr>
      <w:r w:rsidRPr="002A2F9F">
        <w:rPr>
          <w:rFonts w:ascii="Arial" w:hAnsi="Arial" w:cs="Arial"/>
          <w:sz w:val="20"/>
          <w:szCs w:val="20"/>
        </w:rPr>
        <w:t>Detto costo concorrerà alla determinazione dell'importo contrattuale del servizio unitamente</w:t>
      </w:r>
      <w:r w:rsidR="007E771B">
        <w:rPr>
          <w:rFonts w:ascii="Arial" w:hAnsi="Arial" w:cs="Arial"/>
          <w:sz w:val="20"/>
          <w:szCs w:val="20"/>
        </w:rPr>
        <w:t xml:space="preserve"> </w:t>
      </w:r>
      <w:r w:rsidRPr="002A2F9F">
        <w:rPr>
          <w:rFonts w:ascii="Arial" w:hAnsi="Arial" w:cs="Arial"/>
          <w:sz w:val="20"/>
          <w:szCs w:val="20"/>
        </w:rPr>
        <w:t>all’importo dell’offerta presentata che comprende i costi per la sicurezza aziendale</w:t>
      </w:r>
      <w:r w:rsidR="007E771B">
        <w:rPr>
          <w:rFonts w:ascii="Arial" w:hAnsi="Arial" w:cs="Arial"/>
          <w:sz w:val="20"/>
          <w:szCs w:val="20"/>
        </w:rPr>
        <w:t xml:space="preserve"> </w:t>
      </w:r>
      <w:r w:rsidRPr="002A2F9F">
        <w:rPr>
          <w:rFonts w:ascii="Arial" w:hAnsi="Arial" w:cs="Arial"/>
          <w:sz w:val="20"/>
          <w:szCs w:val="20"/>
        </w:rPr>
        <w:t>indicati dall'appaltatore concernenti specificatamente i lavori da svolgere.</w:t>
      </w:r>
    </w:p>
    <w:p w:rsidR="00D06EE3" w:rsidRDefault="00D06EE3">
      <w:pPr>
        <w:jc w:val="both"/>
        <w:rPr>
          <w:rFonts w:ascii="Arial" w:hAnsi="Arial" w:cs="Arial"/>
          <w:sz w:val="20"/>
          <w:szCs w:val="20"/>
        </w:rPr>
      </w:pPr>
    </w:p>
    <w:p w:rsidR="00D06EE3" w:rsidRDefault="00D06EE3">
      <w:pPr>
        <w:jc w:val="both"/>
        <w:rPr>
          <w:rFonts w:ascii="Arial" w:hAnsi="Arial" w:cs="Arial"/>
          <w:sz w:val="20"/>
          <w:szCs w:val="20"/>
        </w:rPr>
      </w:pPr>
    </w:p>
    <w:p w:rsidR="00D06EE3" w:rsidRDefault="00164C63">
      <w:pPr>
        <w:jc w:val="both"/>
        <w:outlineLvl w:val="0"/>
        <w:rPr>
          <w:rFonts w:ascii="Arial" w:hAnsi="Arial" w:cs="Arial"/>
          <w:b/>
          <w:sz w:val="20"/>
          <w:szCs w:val="20"/>
        </w:rPr>
      </w:pPr>
      <w:r>
        <w:rPr>
          <w:rFonts w:ascii="Arial" w:hAnsi="Arial" w:cs="Arial"/>
          <w:b/>
          <w:sz w:val="20"/>
          <w:szCs w:val="20"/>
        </w:rPr>
        <w:t>CONCLUSIONI</w:t>
      </w:r>
    </w:p>
    <w:p w:rsidR="00D06EE3" w:rsidRDefault="00D06EE3">
      <w:pPr>
        <w:jc w:val="both"/>
        <w:rPr>
          <w:rFonts w:ascii="Arial" w:hAnsi="Arial" w:cs="Arial"/>
          <w:sz w:val="20"/>
          <w:szCs w:val="20"/>
        </w:rPr>
      </w:pPr>
    </w:p>
    <w:p w:rsidR="00D06EE3" w:rsidRDefault="00164C63">
      <w:pPr>
        <w:jc w:val="both"/>
        <w:rPr>
          <w:rFonts w:ascii="Arial" w:hAnsi="Arial" w:cs="Arial"/>
          <w:sz w:val="20"/>
          <w:szCs w:val="20"/>
        </w:rPr>
      </w:pPr>
      <w:r>
        <w:rPr>
          <w:rFonts w:ascii="Arial" w:hAnsi="Arial" w:cs="Arial"/>
          <w:sz w:val="20"/>
          <w:szCs w:val="20"/>
        </w:rPr>
        <w:t xml:space="preserve">In base a quanto sopra riportato, si ritiene che le attività oggetto di appalto siano riconducibili alle fattispecie di lavori/servizi espressamente richiamati dall’art. 26, comma 3-bis del D. </w:t>
      </w:r>
      <w:proofErr w:type="spellStart"/>
      <w:r>
        <w:rPr>
          <w:rFonts w:ascii="Arial" w:hAnsi="Arial" w:cs="Arial"/>
          <w:sz w:val="20"/>
          <w:szCs w:val="20"/>
        </w:rPr>
        <w:t>Lgs</w:t>
      </w:r>
      <w:proofErr w:type="spellEnd"/>
      <w:r>
        <w:rPr>
          <w:rFonts w:ascii="Arial" w:hAnsi="Arial" w:cs="Arial"/>
          <w:sz w:val="20"/>
          <w:szCs w:val="20"/>
        </w:rPr>
        <w:t xml:space="preserve">. 81/08, per i quali </w:t>
      </w:r>
      <w:r w:rsidR="00DA5D29">
        <w:rPr>
          <w:rFonts w:ascii="Arial" w:hAnsi="Arial" w:cs="Arial"/>
          <w:sz w:val="20"/>
          <w:szCs w:val="20"/>
        </w:rPr>
        <w:t xml:space="preserve">in linea di principio </w:t>
      </w:r>
      <w:r>
        <w:rPr>
          <w:rFonts w:ascii="Arial" w:hAnsi="Arial" w:cs="Arial"/>
          <w:sz w:val="20"/>
          <w:szCs w:val="20"/>
        </w:rPr>
        <w:t>si può prevedere assenza di rischi di interferenza tra l’attività dell’impresa che effettua i lavori ed il Committente.</w:t>
      </w:r>
      <w:r w:rsidR="00DA5D29">
        <w:rPr>
          <w:rFonts w:ascii="Arial" w:hAnsi="Arial" w:cs="Arial"/>
          <w:sz w:val="20"/>
          <w:szCs w:val="20"/>
        </w:rPr>
        <w:t xml:space="preserve"> Tuttavia, l</w:t>
      </w:r>
      <w:r>
        <w:rPr>
          <w:rFonts w:ascii="Arial" w:hAnsi="Arial" w:cs="Arial"/>
          <w:sz w:val="20"/>
          <w:szCs w:val="20"/>
        </w:rPr>
        <w:t xml:space="preserve">e attività avranno luogo in ambienti </w:t>
      </w:r>
      <w:r w:rsidR="00DA5D29">
        <w:rPr>
          <w:rFonts w:ascii="Arial" w:hAnsi="Arial" w:cs="Arial"/>
          <w:sz w:val="20"/>
          <w:szCs w:val="20"/>
        </w:rPr>
        <w:t xml:space="preserve">sottoposti alla responsabilità giuridica del Committente che risultano </w:t>
      </w:r>
      <w:r>
        <w:rPr>
          <w:rFonts w:ascii="Arial" w:hAnsi="Arial" w:cs="Arial"/>
          <w:sz w:val="20"/>
          <w:szCs w:val="20"/>
        </w:rPr>
        <w:t xml:space="preserve">senza rischi specifici determinati dalla struttura dei luoghi di lavoro, degli impianti ivi presenti o delle attività svolte dal Committente.  </w:t>
      </w:r>
      <w:r w:rsidR="003E6F5F">
        <w:rPr>
          <w:rFonts w:ascii="Arial" w:hAnsi="Arial" w:cs="Arial"/>
          <w:sz w:val="20"/>
          <w:szCs w:val="20"/>
        </w:rPr>
        <w:t xml:space="preserve">Tuttavia, si deve considerare che gli ambienti dove saranno svolte le attività </w:t>
      </w:r>
      <w:r w:rsidR="00DA5D29">
        <w:rPr>
          <w:rFonts w:ascii="Arial" w:hAnsi="Arial" w:cs="Arial"/>
          <w:sz w:val="20"/>
          <w:szCs w:val="20"/>
        </w:rPr>
        <w:t>possono essere sottoposti a gestione di tersi e possono essere an</w:t>
      </w:r>
      <w:r w:rsidR="003E6F5F">
        <w:rPr>
          <w:rFonts w:ascii="Arial" w:hAnsi="Arial" w:cs="Arial"/>
          <w:sz w:val="20"/>
          <w:szCs w:val="20"/>
        </w:rPr>
        <w:t>che all’aperto, con possibile presenza di cittadini o utenti degli stessi.</w:t>
      </w:r>
    </w:p>
    <w:p w:rsidR="00D06EE3" w:rsidRDefault="00D06EE3">
      <w:pPr>
        <w:jc w:val="both"/>
        <w:rPr>
          <w:rFonts w:ascii="Arial" w:hAnsi="Arial" w:cs="Arial"/>
          <w:sz w:val="20"/>
          <w:szCs w:val="20"/>
        </w:rPr>
      </w:pPr>
    </w:p>
    <w:p w:rsidR="00D06EE3" w:rsidRDefault="00164C63">
      <w:pPr>
        <w:jc w:val="both"/>
        <w:rPr>
          <w:rFonts w:ascii="Arial" w:hAnsi="Arial" w:cs="Arial"/>
          <w:sz w:val="20"/>
          <w:szCs w:val="20"/>
        </w:rPr>
      </w:pPr>
      <w:r>
        <w:rPr>
          <w:rFonts w:ascii="Arial" w:hAnsi="Arial" w:cs="Arial"/>
          <w:sz w:val="20"/>
          <w:szCs w:val="20"/>
        </w:rPr>
        <w:t>Per tutti gli altri rischi non riferibili alle interferenze, resta immutato l’obbligo per l’impresa di elaborare il proprio documento di valutazione dei rischi e di provvedere all’attuazione delle misure di sicurezza necessarie per eliminare o ridurre al minimo i rischi specifici propri dell’attività svolta.</w:t>
      </w:r>
    </w:p>
    <w:p w:rsidR="00D06EE3" w:rsidRDefault="00D06EE3">
      <w:pPr>
        <w:jc w:val="both"/>
        <w:rPr>
          <w:rFonts w:ascii="Arial" w:hAnsi="Arial" w:cs="Arial"/>
          <w:sz w:val="20"/>
          <w:szCs w:val="20"/>
        </w:rPr>
      </w:pPr>
    </w:p>
    <w:p w:rsidR="00D06EE3" w:rsidRDefault="00164C63">
      <w:pPr>
        <w:jc w:val="both"/>
        <w:rPr>
          <w:rFonts w:ascii="Arial" w:hAnsi="Arial" w:cs="Arial"/>
          <w:sz w:val="20"/>
          <w:szCs w:val="20"/>
        </w:rPr>
      </w:pPr>
      <w:r>
        <w:rPr>
          <w:rFonts w:ascii="Arial" w:hAnsi="Arial" w:cs="Arial"/>
          <w:sz w:val="20"/>
          <w:szCs w:val="20"/>
        </w:rPr>
        <w:t>Resta comunque inteso che il presente DUVRI potrà essere aggiornato anche su proposta dell’esecutore del contratto, in caso di modifiche di carattere tecnico, logistico od organizzativo incidenti sulle modalità realizzative o in base a circostanze che potranno verificarsi in corso d’opera; il presente documento potrà essere integrato su proposta dell’aggiudicatario da formularsi entro 30 gg. dall’aggiudicazione e a seguito di valutazione da parte del Committente.</w:t>
      </w:r>
    </w:p>
    <w:p w:rsidR="00D06EE3" w:rsidRDefault="00D06EE3">
      <w:pPr>
        <w:jc w:val="both"/>
        <w:rPr>
          <w:rFonts w:ascii="Arial" w:hAnsi="Arial" w:cs="Arial"/>
          <w:sz w:val="20"/>
          <w:szCs w:val="20"/>
        </w:rPr>
      </w:pPr>
    </w:p>
    <w:p w:rsidR="00D06EE3" w:rsidRDefault="00164C63">
      <w:pPr>
        <w:jc w:val="both"/>
        <w:rPr>
          <w:rFonts w:ascii="Arial" w:hAnsi="Arial" w:cs="Arial"/>
          <w:sz w:val="20"/>
          <w:szCs w:val="20"/>
        </w:rPr>
      </w:pPr>
      <w:r>
        <w:rPr>
          <w:rFonts w:ascii="Arial" w:hAnsi="Arial" w:cs="Arial"/>
          <w:sz w:val="20"/>
          <w:szCs w:val="20"/>
        </w:rPr>
        <w:t xml:space="preserve">Data: ……………………. </w:t>
      </w:r>
    </w:p>
    <w:p w:rsidR="00D06EE3" w:rsidRDefault="00D06EE3">
      <w:pPr>
        <w:jc w:val="both"/>
        <w:rPr>
          <w:rFonts w:ascii="Arial" w:hAnsi="Arial" w:cs="Arial"/>
          <w:sz w:val="20"/>
          <w:szCs w:val="20"/>
        </w:rPr>
      </w:pPr>
    </w:p>
    <w:p w:rsidR="00A32EA3" w:rsidRDefault="00A32EA3" w:rsidP="00844CEA">
      <w:pPr>
        <w:jc w:val="center"/>
        <w:outlineLvl w:val="0"/>
        <w:rPr>
          <w:rFonts w:ascii="Arial" w:hAnsi="Arial" w:cs="Arial"/>
          <w:sz w:val="20"/>
          <w:szCs w:val="20"/>
        </w:rPr>
      </w:pPr>
    </w:p>
    <w:p w:rsidR="00D06EE3" w:rsidRDefault="00BF0EA9" w:rsidP="00A32EA3">
      <w:pPr>
        <w:jc w:val="center"/>
        <w:outlineLvl w:val="0"/>
        <w:rPr>
          <w:rFonts w:ascii="Arial" w:hAnsi="Arial" w:cs="Arial"/>
          <w:sz w:val="20"/>
          <w:szCs w:val="20"/>
        </w:rPr>
      </w:pPr>
      <w:r>
        <w:rPr>
          <w:rFonts w:ascii="Arial" w:hAnsi="Arial" w:cs="Arial"/>
          <w:sz w:val="20"/>
          <w:szCs w:val="20"/>
        </w:rPr>
        <w:t>Per il Comune di Gorla Maggiore</w:t>
      </w:r>
      <w:r w:rsidR="00844CEA">
        <w:rPr>
          <w:rFonts w:ascii="Arial" w:hAnsi="Arial" w:cs="Arial"/>
          <w:sz w:val="20"/>
          <w:szCs w:val="20"/>
        </w:rPr>
        <w:t>:</w:t>
      </w:r>
    </w:p>
    <w:p w:rsidR="00844CEA" w:rsidRDefault="00844CEA">
      <w:pPr>
        <w:jc w:val="both"/>
        <w:outlineLvl w:val="0"/>
        <w:rPr>
          <w:rFonts w:ascii="Arial" w:hAnsi="Arial" w:cs="Arial"/>
          <w:sz w:val="20"/>
          <w:szCs w:val="20"/>
          <w:highlight w:val="yellow"/>
        </w:rPr>
      </w:pPr>
    </w:p>
    <w:p w:rsidR="00844CEA" w:rsidRDefault="00844CEA">
      <w:pPr>
        <w:jc w:val="both"/>
        <w:outlineLvl w:val="0"/>
        <w:rPr>
          <w:rFonts w:ascii="Arial" w:hAnsi="Arial" w:cs="Arial"/>
          <w:sz w:val="20"/>
          <w:szCs w:val="20"/>
          <w:highlight w:val="yellow"/>
        </w:rPr>
      </w:pPr>
    </w:p>
    <w:p w:rsidR="00D06EE3" w:rsidRDefault="009B6579">
      <w:pPr>
        <w:jc w:val="both"/>
        <w:outlineLvl w:val="0"/>
        <w:rPr>
          <w:rFonts w:ascii="Arial" w:hAnsi="Arial" w:cs="Arial"/>
          <w:sz w:val="20"/>
          <w:szCs w:val="20"/>
        </w:rPr>
      </w:pPr>
      <w:r>
        <w:rPr>
          <w:rFonts w:ascii="Arial" w:hAnsi="Arial" w:cs="Arial"/>
          <w:sz w:val="20"/>
          <w:szCs w:val="20"/>
        </w:rPr>
        <w:t>Firma del Responsabile</w:t>
      </w:r>
      <w:r w:rsidR="00164C63" w:rsidRPr="00844CEA">
        <w:rPr>
          <w:rFonts w:ascii="Arial" w:hAnsi="Arial" w:cs="Arial"/>
          <w:sz w:val="20"/>
          <w:szCs w:val="20"/>
        </w:rPr>
        <w:t xml:space="preserve"> del Settore</w:t>
      </w:r>
      <w:r>
        <w:rPr>
          <w:rFonts w:ascii="Arial" w:hAnsi="Arial" w:cs="Arial"/>
          <w:sz w:val="20"/>
          <w:szCs w:val="20"/>
        </w:rPr>
        <w:tab/>
      </w:r>
      <w:r>
        <w:rPr>
          <w:rFonts w:ascii="Arial" w:hAnsi="Arial" w:cs="Arial"/>
          <w:sz w:val="20"/>
          <w:szCs w:val="20"/>
        </w:rPr>
        <w:tab/>
      </w:r>
      <w:r>
        <w:rPr>
          <w:rFonts w:ascii="Arial" w:hAnsi="Arial" w:cs="Arial"/>
          <w:sz w:val="20"/>
          <w:szCs w:val="20"/>
        </w:rPr>
        <w:tab/>
      </w:r>
      <w:r w:rsidR="00844CEA">
        <w:rPr>
          <w:rFonts w:ascii="Arial" w:hAnsi="Arial" w:cs="Arial"/>
          <w:sz w:val="20"/>
          <w:szCs w:val="20"/>
        </w:rPr>
        <w:t xml:space="preserve">Il </w:t>
      </w:r>
      <w:proofErr w:type="spellStart"/>
      <w:r w:rsidR="00844CEA">
        <w:rPr>
          <w:rFonts w:ascii="Arial" w:hAnsi="Arial" w:cs="Arial"/>
          <w:sz w:val="20"/>
          <w:szCs w:val="20"/>
        </w:rPr>
        <w:t>Resp</w:t>
      </w:r>
      <w:proofErr w:type="spellEnd"/>
      <w:r w:rsidR="00844CEA">
        <w:rPr>
          <w:rFonts w:ascii="Arial" w:hAnsi="Arial" w:cs="Arial"/>
          <w:sz w:val="20"/>
          <w:szCs w:val="20"/>
        </w:rPr>
        <w:t>. del Servizio di Prevenzione e Protezione</w:t>
      </w:r>
    </w:p>
    <w:p w:rsidR="00D06EE3" w:rsidRDefault="00164C63" w:rsidP="00844CEA">
      <w:pPr>
        <w:jc w:val="both"/>
        <w:outlineLvl w:val="0"/>
        <w:rPr>
          <w:rFonts w:ascii="Arial" w:hAnsi="Arial" w:cs="Arial"/>
          <w:sz w:val="20"/>
          <w:szCs w:val="20"/>
        </w:rPr>
      </w:pPr>
      <w:r>
        <w:rPr>
          <w:rFonts w:ascii="Arial" w:hAnsi="Arial" w:cs="Arial"/>
          <w:sz w:val="20"/>
          <w:szCs w:val="20"/>
        </w:rPr>
        <w:t xml:space="preserve"> </w:t>
      </w:r>
      <w:r w:rsidR="00844CEA">
        <w:rPr>
          <w:rFonts w:ascii="Arial" w:hAnsi="Arial" w:cs="Arial"/>
          <w:sz w:val="20"/>
          <w:szCs w:val="20"/>
        </w:rPr>
        <w:tab/>
      </w:r>
      <w:r w:rsidR="00844CEA">
        <w:rPr>
          <w:rFonts w:ascii="Arial" w:hAnsi="Arial" w:cs="Arial"/>
          <w:sz w:val="20"/>
          <w:szCs w:val="20"/>
        </w:rPr>
        <w:tab/>
      </w:r>
      <w:bookmarkStart w:id="0" w:name="_GoBack"/>
      <w:bookmarkEnd w:id="0"/>
      <w:r w:rsidR="00844CEA">
        <w:rPr>
          <w:rFonts w:ascii="Arial" w:hAnsi="Arial" w:cs="Arial"/>
          <w:sz w:val="20"/>
          <w:szCs w:val="20"/>
        </w:rPr>
        <w:tab/>
      </w:r>
      <w:r w:rsidR="00844CEA">
        <w:rPr>
          <w:rFonts w:ascii="Arial" w:hAnsi="Arial" w:cs="Arial"/>
          <w:sz w:val="20"/>
          <w:szCs w:val="20"/>
        </w:rPr>
        <w:tab/>
      </w:r>
      <w:r w:rsidR="00844CEA">
        <w:rPr>
          <w:rFonts w:ascii="Arial" w:hAnsi="Arial" w:cs="Arial"/>
          <w:sz w:val="20"/>
          <w:szCs w:val="20"/>
        </w:rPr>
        <w:tab/>
      </w:r>
      <w:r w:rsidR="00844CEA">
        <w:rPr>
          <w:rFonts w:ascii="Arial" w:hAnsi="Arial" w:cs="Arial"/>
          <w:sz w:val="20"/>
          <w:szCs w:val="20"/>
        </w:rPr>
        <w:tab/>
      </w:r>
      <w:r w:rsidR="00844CEA">
        <w:rPr>
          <w:rFonts w:ascii="Arial" w:hAnsi="Arial" w:cs="Arial"/>
          <w:sz w:val="20"/>
          <w:szCs w:val="20"/>
        </w:rPr>
        <w:tab/>
      </w:r>
      <w:r w:rsidR="00844CEA">
        <w:rPr>
          <w:rFonts w:ascii="Arial" w:hAnsi="Arial" w:cs="Arial"/>
          <w:sz w:val="20"/>
          <w:szCs w:val="20"/>
        </w:rPr>
        <w:tab/>
      </w:r>
      <w:r w:rsidR="00844CEA">
        <w:rPr>
          <w:rFonts w:ascii="Arial" w:hAnsi="Arial" w:cs="Arial"/>
          <w:sz w:val="20"/>
          <w:szCs w:val="20"/>
        </w:rPr>
        <w:tab/>
      </w:r>
      <w:r>
        <w:rPr>
          <w:rFonts w:ascii="Arial" w:hAnsi="Arial" w:cs="Arial"/>
          <w:sz w:val="20"/>
          <w:szCs w:val="20"/>
        </w:rPr>
        <w:t xml:space="preserve">    </w:t>
      </w:r>
    </w:p>
    <w:p w:rsidR="00D06EE3" w:rsidRDefault="00D06EE3">
      <w:pPr>
        <w:jc w:val="both"/>
        <w:rPr>
          <w:rFonts w:ascii="Arial" w:hAnsi="Arial" w:cs="Arial"/>
          <w:sz w:val="20"/>
          <w:szCs w:val="20"/>
        </w:rPr>
      </w:pPr>
    </w:p>
    <w:p w:rsidR="00D06EE3" w:rsidRDefault="00164C63" w:rsidP="00844CEA">
      <w:pPr>
        <w:jc w:val="center"/>
        <w:rPr>
          <w:rFonts w:ascii="Arial" w:hAnsi="Arial" w:cs="Arial"/>
          <w:sz w:val="20"/>
          <w:szCs w:val="20"/>
        </w:rPr>
      </w:pPr>
      <w:r>
        <w:rPr>
          <w:rFonts w:ascii="Arial" w:hAnsi="Arial" w:cs="Arial"/>
          <w:sz w:val="20"/>
          <w:szCs w:val="20"/>
        </w:rPr>
        <w:t>Per l’Impresa:</w:t>
      </w:r>
    </w:p>
    <w:p w:rsidR="00D06EE3" w:rsidRDefault="00D06EE3">
      <w:pPr>
        <w:jc w:val="both"/>
        <w:rPr>
          <w:rFonts w:ascii="Arial" w:hAnsi="Arial" w:cs="Arial"/>
          <w:sz w:val="20"/>
          <w:szCs w:val="20"/>
        </w:rPr>
      </w:pPr>
    </w:p>
    <w:p w:rsidR="00844CEA" w:rsidRDefault="00844CEA">
      <w:pPr>
        <w:jc w:val="both"/>
        <w:rPr>
          <w:rFonts w:ascii="Arial" w:hAnsi="Arial" w:cs="Arial"/>
          <w:sz w:val="20"/>
          <w:szCs w:val="20"/>
        </w:rPr>
      </w:pPr>
    </w:p>
    <w:p w:rsidR="00D06EE3" w:rsidRDefault="00164C63">
      <w:pPr>
        <w:jc w:val="both"/>
        <w:rPr>
          <w:rFonts w:ascii="Arial" w:hAnsi="Arial" w:cs="Arial"/>
          <w:sz w:val="20"/>
          <w:szCs w:val="20"/>
        </w:rPr>
      </w:pPr>
      <w:r>
        <w:rPr>
          <w:rFonts w:ascii="Arial" w:hAnsi="Arial" w:cs="Arial"/>
          <w:sz w:val="20"/>
          <w:szCs w:val="20"/>
        </w:rPr>
        <w:t xml:space="preserve">Il legale rappresentante </w:t>
      </w:r>
    </w:p>
    <w:p w:rsidR="00D06EE3" w:rsidRDefault="00D06EE3">
      <w:pPr>
        <w:jc w:val="both"/>
        <w:rPr>
          <w:rFonts w:ascii="Arial" w:hAnsi="Arial" w:cs="Arial"/>
          <w:sz w:val="20"/>
          <w:szCs w:val="20"/>
        </w:rPr>
      </w:pPr>
    </w:p>
    <w:sectPr w:rsidR="00D06EE3" w:rsidSect="003063AD">
      <w:headerReference w:type="default" r:id="rId8"/>
      <w:pgSz w:w="11906" w:h="16838"/>
      <w:pgMar w:top="2696" w:right="1134" w:bottom="179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7863" w:rsidRDefault="00907863">
      <w:r>
        <w:separator/>
      </w:r>
    </w:p>
  </w:endnote>
  <w:endnote w:type="continuationSeparator" w:id="1">
    <w:p w:rsidR="00907863" w:rsidRDefault="0090786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ntique Olive Roman">
    <w:panose1 w:val="020B0603020204030204"/>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7863" w:rsidRDefault="00907863">
      <w:r>
        <w:separator/>
      </w:r>
    </w:p>
  </w:footnote>
  <w:footnote w:type="continuationSeparator" w:id="1">
    <w:p w:rsidR="00907863" w:rsidRDefault="009078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59"/>
      <w:gridCol w:w="3259"/>
      <w:gridCol w:w="3260"/>
    </w:tblGrid>
    <w:tr w:rsidR="00907863">
      <w:tc>
        <w:tcPr>
          <w:tcW w:w="3259" w:type="dxa"/>
          <w:vAlign w:val="center"/>
        </w:tcPr>
        <w:p w:rsidR="00907863" w:rsidRDefault="00907863">
          <w:pPr>
            <w:pStyle w:val="Intestazione"/>
            <w:jc w:val="center"/>
            <w:rPr>
              <w:rFonts w:ascii="Arial" w:hAnsi="Arial" w:cs="Arial"/>
              <w:sz w:val="20"/>
              <w:szCs w:val="20"/>
            </w:rPr>
          </w:pPr>
          <w:r>
            <w:rPr>
              <w:rFonts w:ascii="Arial" w:hAnsi="Arial" w:cs="Arial"/>
              <w:noProof/>
              <w:sz w:val="20"/>
              <w:szCs w:val="20"/>
            </w:rPr>
            <w:drawing>
              <wp:inline distT="0" distB="0" distL="0" distR="0">
                <wp:extent cx="333375" cy="457200"/>
                <wp:effectExtent l="19050" t="0" r="9525" b="0"/>
                <wp:docPr id="1" name="Immagin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srcRect/>
                        <a:stretch>
                          <a:fillRect/>
                        </a:stretch>
                      </pic:blipFill>
                      <pic:spPr bwMode="auto">
                        <a:xfrm>
                          <a:off x="0" y="0"/>
                          <a:ext cx="333375" cy="457200"/>
                        </a:xfrm>
                        <a:prstGeom prst="rect">
                          <a:avLst/>
                        </a:prstGeom>
                        <a:noFill/>
                        <a:ln w="9525">
                          <a:noFill/>
                          <a:miter lim="800000"/>
                          <a:headEnd/>
                          <a:tailEnd/>
                        </a:ln>
                      </pic:spPr>
                    </pic:pic>
                  </a:graphicData>
                </a:graphic>
              </wp:inline>
            </w:drawing>
          </w:r>
        </w:p>
        <w:p w:rsidR="00907863" w:rsidRDefault="00907863">
          <w:pPr>
            <w:pStyle w:val="Intestazione"/>
            <w:jc w:val="center"/>
            <w:rPr>
              <w:rFonts w:ascii="Arial" w:hAnsi="Arial" w:cs="Arial"/>
              <w:b/>
              <w:sz w:val="20"/>
              <w:szCs w:val="20"/>
            </w:rPr>
          </w:pPr>
          <w:r>
            <w:rPr>
              <w:rFonts w:ascii="Arial" w:hAnsi="Arial" w:cs="Arial"/>
              <w:b/>
              <w:sz w:val="20"/>
              <w:szCs w:val="20"/>
            </w:rPr>
            <w:t xml:space="preserve">COMUNE </w:t>
          </w:r>
          <w:proofErr w:type="spellStart"/>
          <w:r>
            <w:rPr>
              <w:rFonts w:ascii="Arial" w:hAnsi="Arial" w:cs="Arial"/>
              <w:b/>
              <w:sz w:val="20"/>
              <w:szCs w:val="20"/>
            </w:rPr>
            <w:t>DI</w:t>
          </w:r>
          <w:proofErr w:type="spellEnd"/>
          <w:r>
            <w:rPr>
              <w:rFonts w:ascii="Arial" w:hAnsi="Arial" w:cs="Arial"/>
              <w:b/>
              <w:sz w:val="20"/>
              <w:szCs w:val="20"/>
            </w:rPr>
            <w:t xml:space="preserve"> GORLA MAGGIORE</w:t>
          </w:r>
        </w:p>
        <w:p w:rsidR="00907863" w:rsidRDefault="00907863" w:rsidP="00B84C69">
          <w:pPr>
            <w:pStyle w:val="Intestazione"/>
            <w:jc w:val="center"/>
          </w:pPr>
          <w:r>
            <w:rPr>
              <w:rFonts w:ascii="Arial" w:hAnsi="Arial" w:cs="Arial"/>
              <w:sz w:val="20"/>
              <w:szCs w:val="20"/>
            </w:rPr>
            <w:t>Provincia di Varese</w:t>
          </w:r>
        </w:p>
      </w:tc>
      <w:tc>
        <w:tcPr>
          <w:tcW w:w="3259" w:type="dxa"/>
          <w:vAlign w:val="center"/>
        </w:tcPr>
        <w:p w:rsidR="00907863" w:rsidRDefault="00907863">
          <w:pPr>
            <w:pStyle w:val="Intestazione"/>
            <w:jc w:val="center"/>
            <w:rPr>
              <w:rFonts w:ascii="Arial" w:hAnsi="Arial" w:cs="Arial"/>
              <w:b/>
              <w:sz w:val="20"/>
              <w:szCs w:val="20"/>
            </w:rPr>
          </w:pPr>
          <w:r>
            <w:rPr>
              <w:rFonts w:ascii="Arial" w:hAnsi="Arial" w:cs="Arial"/>
              <w:b/>
              <w:sz w:val="20"/>
              <w:szCs w:val="20"/>
            </w:rPr>
            <w:t>DUVRI</w:t>
          </w:r>
        </w:p>
      </w:tc>
      <w:tc>
        <w:tcPr>
          <w:tcW w:w="3260" w:type="dxa"/>
          <w:vAlign w:val="center"/>
        </w:tcPr>
        <w:p w:rsidR="00907863" w:rsidRDefault="00907863">
          <w:pPr>
            <w:pStyle w:val="Intestazione"/>
            <w:jc w:val="center"/>
            <w:rPr>
              <w:rFonts w:ascii="Arial" w:hAnsi="Arial" w:cs="Arial"/>
              <w:sz w:val="20"/>
              <w:szCs w:val="20"/>
            </w:rPr>
          </w:pPr>
        </w:p>
        <w:p w:rsidR="00907863" w:rsidRDefault="00907863">
          <w:pPr>
            <w:pStyle w:val="Intestazione"/>
            <w:jc w:val="center"/>
            <w:rPr>
              <w:rFonts w:ascii="Arial" w:hAnsi="Arial" w:cs="Arial"/>
              <w:sz w:val="20"/>
              <w:szCs w:val="20"/>
            </w:rPr>
          </w:pPr>
          <w:r>
            <w:rPr>
              <w:rFonts w:ascii="Arial" w:hAnsi="Arial" w:cs="Arial"/>
              <w:sz w:val="20"/>
              <w:szCs w:val="20"/>
            </w:rPr>
            <w:t>SETTORE AREA SOCIO CULTURALE</w:t>
          </w:r>
        </w:p>
        <w:p w:rsidR="00907863" w:rsidRDefault="00907863">
          <w:pPr>
            <w:pStyle w:val="Intestazione"/>
            <w:jc w:val="center"/>
          </w:pPr>
        </w:p>
      </w:tc>
    </w:tr>
  </w:tbl>
  <w:p w:rsidR="00907863" w:rsidRDefault="00907863">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D09B7"/>
    <w:multiLevelType w:val="hybridMultilevel"/>
    <w:tmpl w:val="EA88FDF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B2A0A06"/>
    <w:multiLevelType w:val="hybridMultilevel"/>
    <w:tmpl w:val="53B49E3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A84768A"/>
    <w:multiLevelType w:val="hybridMultilevel"/>
    <w:tmpl w:val="C986D0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B3D242B"/>
    <w:multiLevelType w:val="hybridMultilevel"/>
    <w:tmpl w:val="9160922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E8100EE"/>
    <w:multiLevelType w:val="hybridMultilevel"/>
    <w:tmpl w:val="D5D4E3D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2BB579AA"/>
    <w:multiLevelType w:val="hybridMultilevel"/>
    <w:tmpl w:val="6C9C340E"/>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2E302022"/>
    <w:multiLevelType w:val="hybridMultilevel"/>
    <w:tmpl w:val="44AABC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36D24631"/>
    <w:multiLevelType w:val="hybridMultilevel"/>
    <w:tmpl w:val="22FC6B8A"/>
    <w:lvl w:ilvl="0" w:tplc="04100001">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8">
    <w:nsid w:val="3AC01EBC"/>
    <w:multiLevelType w:val="hybridMultilevel"/>
    <w:tmpl w:val="FB9884F4"/>
    <w:lvl w:ilvl="0" w:tplc="6FAA4A8A">
      <w:numFmt w:val="bullet"/>
      <w:lvlText w:val="-"/>
      <w:lvlJc w:val="left"/>
      <w:pPr>
        <w:ind w:left="1770" w:hanging="360"/>
      </w:pPr>
      <w:rPr>
        <w:rFonts w:ascii="Arial" w:eastAsia="Times New Roman" w:hAnsi="Arial" w:cs="Arial" w:hint="default"/>
      </w:rPr>
    </w:lvl>
    <w:lvl w:ilvl="1" w:tplc="04100003" w:tentative="1">
      <w:start w:val="1"/>
      <w:numFmt w:val="bullet"/>
      <w:lvlText w:val="o"/>
      <w:lvlJc w:val="left"/>
      <w:pPr>
        <w:ind w:left="2490" w:hanging="360"/>
      </w:pPr>
      <w:rPr>
        <w:rFonts w:ascii="Courier New" w:hAnsi="Courier New" w:cs="Courier New" w:hint="default"/>
      </w:rPr>
    </w:lvl>
    <w:lvl w:ilvl="2" w:tplc="04100005" w:tentative="1">
      <w:start w:val="1"/>
      <w:numFmt w:val="bullet"/>
      <w:lvlText w:val=""/>
      <w:lvlJc w:val="left"/>
      <w:pPr>
        <w:ind w:left="3210" w:hanging="360"/>
      </w:pPr>
      <w:rPr>
        <w:rFonts w:ascii="Wingdings" w:hAnsi="Wingdings" w:hint="default"/>
      </w:rPr>
    </w:lvl>
    <w:lvl w:ilvl="3" w:tplc="04100001" w:tentative="1">
      <w:start w:val="1"/>
      <w:numFmt w:val="bullet"/>
      <w:lvlText w:val=""/>
      <w:lvlJc w:val="left"/>
      <w:pPr>
        <w:ind w:left="3930" w:hanging="360"/>
      </w:pPr>
      <w:rPr>
        <w:rFonts w:ascii="Symbol" w:hAnsi="Symbol" w:hint="default"/>
      </w:rPr>
    </w:lvl>
    <w:lvl w:ilvl="4" w:tplc="04100003" w:tentative="1">
      <w:start w:val="1"/>
      <w:numFmt w:val="bullet"/>
      <w:lvlText w:val="o"/>
      <w:lvlJc w:val="left"/>
      <w:pPr>
        <w:ind w:left="4650" w:hanging="360"/>
      </w:pPr>
      <w:rPr>
        <w:rFonts w:ascii="Courier New" w:hAnsi="Courier New" w:cs="Courier New" w:hint="default"/>
      </w:rPr>
    </w:lvl>
    <w:lvl w:ilvl="5" w:tplc="04100005" w:tentative="1">
      <w:start w:val="1"/>
      <w:numFmt w:val="bullet"/>
      <w:lvlText w:val=""/>
      <w:lvlJc w:val="left"/>
      <w:pPr>
        <w:ind w:left="5370" w:hanging="360"/>
      </w:pPr>
      <w:rPr>
        <w:rFonts w:ascii="Wingdings" w:hAnsi="Wingdings" w:hint="default"/>
      </w:rPr>
    </w:lvl>
    <w:lvl w:ilvl="6" w:tplc="04100001" w:tentative="1">
      <w:start w:val="1"/>
      <w:numFmt w:val="bullet"/>
      <w:lvlText w:val=""/>
      <w:lvlJc w:val="left"/>
      <w:pPr>
        <w:ind w:left="6090" w:hanging="360"/>
      </w:pPr>
      <w:rPr>
        <w:rFonts w:ascii="Symbol" w:hAnsi="Symbol" w:hint="default"/>
      </w:rPr>
    </w:lvl>
    <w:lvl w:ilvl="7" w:tplc="04100003" w:tentative="1">
      <w:start w:val="1"/>
      <w:numFmt w:val="bullet"/>
      <w:lvlText w:val="o"/>
      <w:lvlJc w:val="left"/>
      <w:pPr>
        <w:ind w:left="6810" w:hanging="360"/>
      </w:pPr>
      <w:rPr>
        <w:rFonts w:ascii="Courier New" w:hAnsi="Courier New" w:cs="Courier New" w:hint="default"/>
      </w:rPr>
    </w:lvl>
    <w:lvl w:ilvl="8" w:tplc="04100005" w:tentative="1">
      <w:start w:val="1"/>
      <w:numFmt w:val="bullet"/>
      <w:lvlText w:val=""/>
      <w:lvlJc w:val="left"/>
      <w:pPr>
        <w:ind w:left="7530" w:hanging="360"/>
      </w:pPr>
      <w:rPr>
        <w:rFonts w:ascii="Wingdings" w:hAnsi="Wingdings" w:hint="default"/>
      </w:rPr>
    </w:lvl>
  </w:abstractNum>
  <w:abstractNum w:abstractNumId="9">
    <w:nsid w:val="3D3133EA"/>
    <w:multiLevelType w:val="hybridMultilevel"/>
    <w:tmpl w:val="BC662E2C"/>
    <w:lvl w:ilvl="0" w:tplc="C8A60DA8">
      <w:start w:val="1"/>
      <w:numFmt w:val="lowerLetter"/>
      <w:lvlText w:val="%1."/>
      <w:lvlJc w:val="left"/>
      <w:pPr>
        <w:tabs>
          <w:tab w:val="num" w:pos="705"/>
        </w:tabs>
        <w:ind w:left="705" w:hanging="705"/>
      </w:pPr>
      <w:rPr>
        <w:rFonts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0">
    <w:nsid w:val="3D675F82"/>
    <w:multiLevelType w:val="hybridMultilevel"/>
    <w:tmpl w:val="765407F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4CE938E4"/>
    <w:multiLevelType w:val="hybridMultilevel"/>
    <w:tmpl w:val="24E81B58"/>
    <w:lvl w:ilvl="0" w:tplc="C8A60DA8">
      <w:start w:val="1"/>
      <w:numFmt w:val="lowerLetter"/>
      <w:lvlText w:val="%1."/>
      <w:lvlJc w:val="left"/>
      <w:pPr>
        <w:tabs>
          <w:tab w:val="num" w:pos="1065"/>
        </w:tabs>
        <w:ind w:left="1065" w:hanging="705"/>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nsid w:val="58242DBD"/>
    <w:multiLevelType w:val="hybridMultilevel"/>
    <w:tmpl w:val="B0B4801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695074B5"/>
    <w:multiLevelType w:val="hybridMultilevel"/>
    <w:tmpl w:val="4C328346"/>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6A3A0329"/>
    <w:multiLevelType w:val="hybridMultilevel"/>
    <w:tmpl w:val="D318E5E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9"/>
  </w:num>
  <w:num w:numId="4">
    <w:abstractNumId w:val="7"/>
  </w:num>
  <w:num w:numId="5">
    <w:abstractNumId w:val="2"/>
  </w:num>
  <w:num w:numId="6">
    <w:abstractNumId w:val="6"/>
  </w:num>
  <w:num w:numId="7">
    <w:abstractNumId w:val="10"/>
  </w:num>
  <w:num w:numId="8">
    <w:abstractNumId w:val="4"/>
  </w:num>
  <w:num w:numId="9">
    <w:abstractNumId w:val="3"/>
  </w:num>
  <w:num w:numId="10">
    <w:abstractNumId w:val="5"/>
  </w:num>
  <w:num w:numId="11">
    <w:abstractNumId w:val="1"/>
  </w:num>
  <w:num w:numId="12">
    <w:abstractNumId w:val="12"/>
  </w:num>
  <w:num w:numId="13">
    <w:abstractNumId w:val="0"/>
  </w:num>
  <w:num w:numId="14">
    <w:abstractNumId w:val="13"/>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stylePaneFormatFilter w:val="3F01"/>
  <w:defaultTabStop w:val="708"/>
  <w:hyphenationZone w:val="283"/>
  <w:noPunctuationKerning/>
  <w:characterSpacingControl w:val="doNotCompress"/>
  <w:hdrShapeDefaults>
    <o:shapedefaults v:ext="edit" spidmax="8193"/>
  </w:hdrShapeDefaults>
  <w:footnotePr>
    <w:footnote w:id="0"/>
    <w:footnote w:id="1"/>
  </w:footnotePr>
  <w:endnotePr>
    <w:endnote w:id="0"/>
    <w:endnote w:id="1"/>
  </w:endnotePr>
  <w:compat/>
  <w:rsids>
    <w:rsidRoot w:val="00844CEA"/>
    <w:rsid w:val="000345F0"/>
    <w:rsid w:val="00081A02"/>
    <w:rsid w:val="00097D02"/>
    <w:rsid w:val="000E0595"/>
    <w:rsid w:val="000E2B52"/>
    <w:rsid w:val="000F2B8F"/>
    <w:rsid w:val="0013051D"/>
    <w:rsid w:val="00132083"/>
    <w:rsid w:val="00164C63"/>
    <w:rsid w:val="0018633C"/>
    <w:rsid w:val="001D258D"/>
    <w:rsid w:val="001D70E3"/>
    <w:rsid w:val="001E6A05"/>
    <w:rsid w:val="002670AC"/>
    <w:rsid w:val="00273A5F"/>
    <w:rsid w:val="002A1903"/>
    <w:rsid w:val="002A2F9F"/>
    <w:rsid w:val="003063AD"/>
    <w:rsid w:val="00325093"/>
    <w:rsid w:val="00344C65"/>
    <w:rsid w:val="00345175"/>
    <w:rsid w:val="00361808"/>
    <w:rsid w:val="003E6F5F"/>
    <w:rsid w:val="004572CB"/>
    <w:rsid w:val="00457A16"/>
    <w:rsid w:val="00457B86"/>
    <w:rsid w:val="004642C9"/>
    <w:rsid w:val="004C663D"/>
    <w:rsid w:val="004D48FD"/>
    <w:rsid w:val="00522CC9"/>
    <w:rsid w:val="00527012"/>
    <w:rsid w:val="00536904"/>
    <w:rsid w:val="005478E1"/>
    <w:rsid w:val="005541A0"/>
    <w:rsid w:val="005A5FF3"/>
    <w:rsid w:val="005C5124"/>
    <w:rsid w:val="005C60BC"/>
    <w:rsid w:val="006739F2"/>
    <w:rsid w:val="006A00E2"/>
    <w:rsid w:val="006D7DA2"/>
    <w:rsid w:val="006E0FEE"/>
    <w:rsid w:val="006F1562"/>
    <w:rsid w:val="0071243E"/>
    <w:rsid w:val="00712B79"/>
    <w:rsid w:val="007C3A06"/>
    <w:rsid w:val="007E771B"/>
    <w:rsid w:val="00810107"/>
    <w:rsid w:val="00844CEA"/>
    <w:rsid w:val="00894907"/>
    <w:rsid w:val="008B334D"/>
    <w:rsid w:val="00907863"/>
    <w:rsid w:val="009A08C4"/>
    <w:rsid w:val="009B6579"/>
    <w:rsid w:val="009E7A40"/>
    <w:rsid w:val="009F149E"/>
    <w:rsid w:val="00A03A90"/>
    <w:rsid w:val="00A32EA3"/>
    <w:rsid w:val="00A449F1"/>
    <w:rsid w:val="00AD45A4"/>
    <w:rsid w:val="00AF52FD"/>
    <w:rsid w:val="00AF71EE"/>
    <w:rsid w:val="00B41275"/>
    <w:rsid w:val="00B82FCB"/>
    <w:rsid w:val="00B84C69"/>
    <w:rsid w:val="00BB7FAE"/>
    <w:rsid w:val="00BF0EA9"/>
    <w:rsid w:val="00CC1B24"/>
    <w:rsid w:val="00D04EF6"/>
    <w:rsid w:val="00D06EE3"/>
    <w:rsid w:val="00D25A8C"/>
    <w:rsid w:val="00DA5D29"/>
    <w:rsid w:val="00DC0FC0"/>
    <w:rsid w:val="00DC5C7D"/>
    <w:rsid w:val="00E27B77"/>
    <w:rsid w:val="00E634BF"/>
    <w:rsid w:val="00E733C0"/>
    <w:rsid w:val="00EE23FE"/>
    <w:rsid w:val="00EF04E7"/>
    <w:rsid w:val="00F01954"/>
    <w:rsid w:val="00F94C40"/>
    <w:rsid w:val="00FD2CCF"/>
    <w:rsid w:val="00FD2FE4"/>
    <w:rsid w:val="00FE3438"/>
    <w:rsid w:val="00FF6AE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3"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3063AD"/>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3063AD"/>
    <w:pPr>
      <w:tabs>
        <w:tab w:val="center" w:pos="4819"/>
        <w:tab w:val="right" w:pos="9638"/>
      </w:tabs>
    </w:pPr>
  </w:style>
  <w:style w:type="paragraph" w:styleId="Pidipagina">
    <w:name w:val="footer"/>
    <w:basedOn w:val="Normale"/>
    <w:rsid w:val="003063AD"/>
    <w:pPr>
      <w:tabs>
        <w:tab w:val="center" w:pos="4819"/>
        <w:tab w:val="right" w:pos="9638"/>
      </w:tabs>
    </w:pPr>
  </w:style>
  <w:style w:type="table" w:styleId="Grigliatabella">
    <w:name w:val="Table Grid"/>
    <w:basedOn w:val="Tabellanormale"/>
    <w:rsid w:val="003063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ltesto2">
    <w:name w:val="Body Text 2"/>
    <w:basedOn w:val="Normale"/>
    <w:rsid w:val="003063AD"/>
    <w:pPr>
      <w:spacing w:line="360" w:lineRule="auto"/>
      <w:jc w:val="both"/>
    </w:pPr>
    <w:rPr>
      <w:szCs w:val="20"/>
    </w:rPr>
  </w:style>
  <w:style w:type="paragraph" w:styleId="Mappadocumento">
    <w:name w:val="Document Map"/>
    <w:basedOn w:val="Normale"/>
    <w:semiHidden/>
    <w:rsid w:val="003063AD"/>
    <w:pPr>
      <w:shd w:val="clear" w:color="auto" w:fill="000080"/>
    </w:pPr>
    <w:rPr>
      <w:rFonts w:ascii="Tahoma" w:hAnsi="Tahoma" w:cs="Tahoma"/>
      <w:sz w:val="20"/>
      <w:szCs w:val="20"/>
    </w:rPr>
  </w:style>
  <w:style w:type="paragraph" w:styleId="Corpodeltesto3">
    <w:name w:val="Body Text 3"/>
    <w:basedOn w:val="Normale"/>
    <w:link w:val="Corpodeltesto3Carattere"/>
    <w:uiPriority w:val="99"/>
    <w:rsid w:val="002A1903"/>
    <w:pPr>
      <w:widowControl w:val="0"/>
      <w:autoSpaceDE w:val="0"/>
      <w:autoSpaceDN w:val="0"/>
      <w:spacing w:after="120"/>
    </w:pPr>
    <w:rPr>
      <w:sz w:val="16"/>
      <w:szCs w:val="16"/>
    </w:rPr>
  </w:style>
  <w:style w:type="character" w:customStyle="1" w:styleId="Corpodeltesto3Carattere">
    <w:name w:val="Corpo del testo 3 Carattere"/>
    <w:basedOn w:val="Carpredefinitoparagrafo"/>
    <w:link w:val="Corpodeltesto3"/>
    <w:uiPriority w:val="99"/>
    <w:rsid w:val="002A1903"/>
    <w:rPr>
      <w:sz w:val="16"/>
      <w:szCs w:val="16"/>
    </w:rPr>
  </w:style>
  <w:style w:type="paragraph" w:styleId="Testofumetto">
    <w:name w:val="Balloon Text"/>
    <w:basedOn w:val="Normale"/>
    <w:link w:val="TestofumettoCarattere"/>
    <w:rsid w:val="00457B86"/>
    <w:rPr>
      <w:rFonts w:ascii="Tahoma" w:hAnsi="Tahoma" w:cs="Tahoma"/>
      <w:sz w:val="16"/>
      <w:szCs w:val="16"/>
    </w:rPr>
  </w:style>
  <w:style w:type="character" w:customStyle="1" w:styleId="TestofumettoCarattere">
    <w:name w:val="Testo fumetto Carattere"/>
    <w:basedOn w:val="Carpredefinitoparagrafo"/>
    <w:link w:val="Testofumetto"/>
    <w:rsid w:val="00457B86"/>
    <w:rPr>
      <w:rFonts w:ascii="Tahoma" w:hAnsi="Tahoma" w:cs="Tahoma"/>
      <w:sz w:val="16"/>
      <w:szCs w:val="16"/>
    </w:rPr>
  </w:style>
  <w:style w:type="paragraph" w:styleId="Paragrafoelenco">
    <w:name w:val="List Paragraph"/>
    <w:basedOn w:val="Normale"/>
    <w:uiPriority w:val="34"/>
    <w:qFormat/>
    <w:rsid w:val="00273A5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F9A53-8DE2-42B1-86C0-1D09560E9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8</Pages>
  <Words>2110</Words>
  <Characters>12767</Characters>
  <Application>Microsoft Office Word</Application>
  <DocSecurity>0</DocSecurity>
  <Lines>106</Lines>
  <Paragraphs>29</Paragraphs>
  <ScaleCrop>false</ScaleCrop>
  <HeadingPairs>
    <vt:vector size="2" baseType="variant">
      <vt:variant>
        <vt:lpstr>Titolo</vt:lpstr>
      </vt:variant>
      <vt:variant>
        <vt:i4>1</vt:i4>
      </vt:variant>
    </vt:vector>
  </HeadingPairs>
  <TitlesOfParts>
    <vt:vector size="1" baseType="lpstr">
      <vt:lpstr>D</vt:lpstr>
    </vt:vector>
  </TitlesOfParts>
  <Company>COMUNE DI ABBIATEGRASSO</Company>
  <LinksUpToDate>false</LinksUpToDate>
  <CharactersWithSpaces>14848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dc:title>
  <dc:creator>aoleotti</dc:creator>
  <cp:lastModifiedBy>paola.banfi</cp:lastModifiedBy>
  <cp:revision>14</cp:revision>
  <cp:lastPrinted>2016-03-18T08:43:00Z</cp:lastPrinted>
  <dcterms:created xsi:type="dcterms:W3CDTF">2017-05-03T10:52:00Z</dcterms:created>
  <dcterms:modified xsi:type="dcterms:W3CDTF">2017-05-04T10:28:00Z</dcterms:modified>
</cp:coreProperties>
</file>